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422E" w14:textId="77777777" w:rsidR="006449B7" w:rsidRDefault="006449B7" w:rsidP="00C53817">
      <w:pPr>
        <w:pStyle w:val="Heading1"/>
      </w:pPr>
    </w:p>
    <w:p w14:paraId="333706F5" w14:textId="77777777" w:rsidR="006449B7" w:rsidRDefault="006449B7" w:rsidP="00C53817">
      <w:pPr>
        <w:pStyle w:val="Heading1"/>
      </w:pPr>
    </w:p>
    <w:p w14:paraId="36C927EB" w14:textId="77777777" w:rsidR="00602B4B" w:rsidRDefault="00602B4B" w:rsidP="00C53817">
      <w:pPr>
        <w:pStyle w:val="Heading1"/>
      </w:pPr>
    </w:p>
    <w:p w14:paraId="3B53E3EC" w14:textId="1D0EDAD0" w:rsidR="00A07DFE" w:rsidRPr="00FF43BE" w:rsidRDefault="00792ED8" w:rsidP="00C53817">
      <w:pPr>
        <w:pStyle w:val="Heading1"/>
      </w:pPr>
      <w:r w:rsidRPr="00FF43BE">
        <w:t>Consultation</w:t>
      </w:r>
      <w:r w:rsidR="001705D4" w:rsidRPr="00FF43BE">
        <w:t xml:space="preserve"> Paper</w:t>
      </w:r>
    </w:p>
    <w:p w14:paraId="718016C3" w14:textId="77777777" w:rsidR="000E1030" w:rsidRDefault="001243EB" w:rsidP="000E1030">
      <w:pPr>
        <w:pStyle w:val="Heading2"/>
        <w:spacing w:after="0"/>
        <w:ind w:left="0"/>
      </w:pPr>
      <w:r>
        <w:t>Tasmania</w:t>
      </w:r>
      <w:r w:rsidR="00792ED8">
        <w:t>’s next</w:t>
      </w:r>
      <w:r>
        <w:t xml:space="preserve"> Adult Literacy </w:t>
      </w:r>
      <w:r w:rsidR="008F60C2">
        <w:t>Strategy</w:t>
      </w:r>
    </w:p>
    <w:p w14:paraId="2D47C77C" w14:textId="7564C172" w:rsidR="00792ED8" w:rsidRDefault="00792ED8" w:rsidP="00866789">
      <w:pPr>
        <w:pStyle w:val="Title"/>
        <w:jc w:val="center"/>
        <w:rPr>
          <w:lang w:eastAsia="en-AU"/>
        </w:rPr>
      </w:pPr>
    </w:p>
    <w:p w14:paraId="1D921EA9" w14:textId="77777777" w:rsidR="000E1030" w:rsidRPr="000E1030" w:rsidRDefault="000E1030" w:rsidP="000E1030">
      <w:pPr>
        <w:rPr>
          <w:lang w:eastAsia="en-AU"/>
        </w:rPr>
      </w:pPr>
    </w:p>
    <w:p w14:paraId="5FA41025" w14:textId="109CBC1D" w:rsidR="00A224FE" w:rsidRDefault="00FF43BE" w:rsidP="00866789">
      <w:pPr>
        <w:pStyle w:val="Title"/>
        <w:jc w:val="center"/>
        <w:rPr>
          <w:lang w:eastAsia="en-AU"/>
        </w:rPr>
      </w:pPr>
      <w:r>
        <w:rPr>
          <w:noProof/>
          <w:lang w:eastAsia="en-AU"/>
        </w:rPr>
        <w:drawing>
          <wp:inline distT="0" distB="0" distL="0" distR="0" wp14:anchorId="249DCDBB" wp14:editId="7B24895D">
            <wp:extent cx="2857500" cy="602779"/>
            <wp:effectExtent l="0" t="0" r="0" b="6985"/>
            <wp:docPr id="1355623476" name="Picture 3" descr="A numb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23476" name="Picture 3" descr="A number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0263" cy="616019"/>
                    </a:xfrm>
                    <a:prstGeom prst="rect">
                      <a:avLst/>
                    </a:prstGeom>
                  </pic:spPr>
                </pic:pic>
              </a:graphicData>
            </a:graphic>
          </wp:inline>
        </w:drawing>
      </w:r>
      <w:r w:rsidR="000E1030">
        <w:rPr>
          <w:lang w:eastAsia="en-AU"/>
        </w:rPr>
        <w:br/>
      </w:r>
      <w:r w:rsidR="00A224FE">
        <w:rPr>
          <w:lang w:eastAsia="en-AU"/>
        </w:rPr>
        <w:br w:type="page"/>
      </w:r>
    </w:p>
    <w:p w14:paraId="0A2474C5" w14:textId="68C1D8F9" w:rsidR="00762E47" w:rsidRPr="00F744A6" w:rsidRDefault="006846FD" w:rsidP="00C53817">
      <w:pPr>
        <w:pStyle w:val="Heading1"/>
      </w:pPr>
      <w:r>
        <w:lastRenderedPageBreak/>
        <w:t>Introduction</w:t>
      </w:r>
    </w:p>
    <w:p w14:paraId="4CD81BFC" w14:textId="156877B2" w:rsidR="002E0002" w:rsidRDefault="002E0002" w:rsidP="00792ED8">
      <w:pPr>
        <w:rPr>
          <w:lang w:val="en-GB"/>
        </w:rPr>
      </w:pPr>
      <w:r>
        <w:rPr>
          <w:lang w:val="en-GB"/>
        </w:rPr>
        <w:t xml:space="preserve">Low levels of adult literacy and numeracy across Tasmania, and the reasons for this are well known. </w:t>
      </w:r>
      <w:r w:rsidR="00F03FC2">
        <w:rPr>
          <w:lang w:val="en-GB"/>
        </w:rPr>
        <w:t>It is also recognised</w:t>
      </w:r>
      <w:r w:rsidR="00EA2142">
        <w:rPr>
          <w:lang w:val="en-GB"/>
        </w:rPr>
        <w:t>, including by the Government’s Literacy Advisory Panel,</w:t>
      </w:r>
      <w:r w:rsidR="00F03FC2">
        <w:rPr>
          <w:lang w:val="en-GB"/>
        </w:rPr>
        <w:t xml:space="preserve"> that a collective impact approach, along with a </w:t>
      </w:r>
      <w:r w:rsidR="00375656">
        <w:rPr>
          <w:lang w:val="en-GB"/>
        </w:rPr>
        <w:t>long-term</w:t>
      </w:r>
      <w:r w:rsidR="00F03FC2">
        <w:rPr>
          <w:lang w:val="en-GB"/>
        </w:rPr>
        <w:t xml:space="preserve"> commitment is required to lift adult literacy skills. </w:t>
      </w:r>
    </w:p>
    <w:p w14:paraId="6CACE5A8" w14:textId="63C4A913" w:rsidR="00EA2142" w:rsidRDefault="00EA2142" w:rsidP="00EA2142">
      <w:pPr>
        <w:rPr>
          <w:lang w:eastAsia="en-AU"/>
        </w:rPr>
      </w:pPr>
      <w:r>
        <w:rPr>
          <w:lang w:eastAsia="en-AU"/>
        </w:rPr>
        <w:t>Since 2012, Tasmania has been leading the nation in its approach to improving adult literacy</w:t>
      </w:r>
      <w:r w:rsidR="0024539D">
        <w:rPr>
          <w:lang w:eastAsia="en-AU"/>
        </w:rPr>
        <w:t>,</w:t>
      </w:r>
      <w:r>
        <w:rPr>
          <w:lang w:eastAsia="en-AU"/>
        </w:rPr>
        <w:t xml:space="preserve"> with tri-partisan political support and a whole-of-community approach to lifting adult literacy rates through 26Ten. </w:t>
      </w:r>
    </w:p>
    <w:p w14:paraId="56509090" w14:textId="0A972DB3" w:rsidR="003860FD" w:rsidRDefault="00EA2142" w:rsidP="00792ED8">
      <w:pPr>
        <w:rPr>
          <w:lang w:val="en-GB"/>
        </w:rPr>
      </w:pPr>
      <w:r>
        <w:rPr>
          <w:lang w:val="en-GB"/>
        </w:rPr>
        <w:t xml:space="preserve">Under its </w:t>
      </w:r>
      <w:r w:rsidR="006B2D31">
        <w:rPr>
          <w:lang w:val="en-GB"/>
        </w:rPr>
        <w:t>first</w:t>
      </w:r>
      <w:r>
        <w:rPr>
          <w:lang w:val="en-GB"/>
        </w:rPr>
        <w:t xml:space="preserve"> ten-year strategy,</w:t>
      </w:r>
      <w:r w:rsidR="006B2D31">
        <w:rPr>
          <w:lang w:val="en-GB"/>
        </w:rPr>
        <w:t xml:space="preserve"> </w:t>
      </w:r>
      <w:r w:rsidR="006B2D31" w:rsidRPr="00825AAD">
        <w:rPr>
          <w:i/>
          <w:iCs/>
          <w:lang w:val="en-GB"/>
        </w:rPr>
        <w:t>26T</w:t>
      </w:r>
      <w:r w:rsidR="00825AAD" w:rsidRPr="00825AAD">
        <w:rPr>
          <w:i/>
          <w:iCs/>
          <w:lang w:val="en-GB"/>
        </w:rPr>
        <w:t xml:space="preserve">EN </w:t>
      </w:r>
      <w:r>
        <w:rPr>
          <w:i/>
          <w:iCs/>
          <w:lang w:val="en-GB"/>
        </w:rPr>
        <w:t xml:space="preserve">Tasmania: Tasmania’s </w:t>
      </w:r>
      <w:r w:rsidR="00825AAD" w:rsidRPr="00825AAD">
        <w:rPr>
          <w:i/>
          <w:iCs/>
          <w:lang w:val="en-GB"/>
        </w:rPr>
        <w:t>S</w:t>
      </w:r>
      <w:r w:rsidR="006B2D31" w:rsidRPr="00825AAD">
        <w:rPr>
          <w:i/>
          <w:iCs/>
          <w:lang w:val="en-GB"/>
        </w:rPr>
        <w:t>trategy</w:t>
      </w:r>
      <w:r>
        <w:rPr>
          <w:i/>
          <w:iCs/>
          <w:lang w:val="en-GB"/>
        </w:rPr>
        <w:t xml:space="preserve"> for Adult Literacy and Numeracy</w:t>
      </w:r>
      <w:r w:rsidR="00825AAD" w:rsidRPr="00825AAD">
        <w:rPr>
          <w:i/>
          <w:iCs/>
          <w:lang w:val="en-GB"/>
        </w:rPr>
        <w:t>: 2016 - 2025</w:t>
      </w:r>
      <w:r w:rsidR="006B2D31">
        <w:rPr>
          <w:lang w:val="en-GB"/>
        </w:rPr>
        <w:t xml:space="preserve"> </w:t>
      </w:r>
      <w:r w:rsidR="00842526">
        <w:rPr>
          <w:lang w:val="en-GB"/>
        </w:rPr>
        <w:t>(the Strategy)</w:t>
      </w:r>
      <w:r w:rsidR="006B2D31">
        <w:rPr>
          <w:lang w:val="en-GB"/>
        </w:rPr>
        <w:t xml:space="preserve">, </w:t>
      </w:r>
      <w:r w:rsidR="0036696A">
        <w:rPr>
          <w:lang w:val="en-GB"/>
        </w:rPr>
        <w:t xml:space="preserve">the </w:t>
      </w:r>
      <w:r>
        <w:rPr>
          <w:lang w:val="en-GB"/>
        </w:rPr>
        <w:t xml:space="preserve">26Ten </w:t>
      </w:r>
      <w:r w:rsidR="00080980">
        <w:rPr>
          <w:lang w:val="en-GB"/>
        </w:rPr>
        <w:t xml:space="preserve">network </w:t>
      </w:r>
      <w:r>
        <w:rPr>
          <w:lang w:val="en-GB"/>
        </w:rPr>
        <w:t>of member organisations and individuals, committed to improving adult literacy rates across Tasmania</w:t>
      </w:r>
      <w:r w:rsidR="0024539D">
        <w:rPr>
          <w:lang w:val="en-GB"/>
        </w:rPr>
        <w:t>,</w:t>
      </w:r>
      <w:r>
        <w:rPr>
          <w:lang w:val="en-GB"/>
        </w:rPr>
        <w:t xml:space="preserve"> </w:t>
      </w:r>
      <w:r w:rsidR="00080980">
        <w:rPr>
          <w:lang w:val="en-GB"/>
        </w:rPr>
        <w:t>has had many successes</w:t>
      </w:r>
      <w:r>
        <w:rPr>
          <w:lang w:val="en-GB"/>
        </w:rPr>
        <w:t>. We have</w:t>
      </w:r>
      <w:r w:rsidR="00080980">
        <w:rPr>
          <w:lang w:val="en-GB"/>
        </w:rPr>
        <w:t xml:space="preserve"> </w:t>
      </w:r>
      <w:r w:rsidR="003D1FB8">
        <w:rPr>
          <w:lang w:val="en-GB"/>
        </w:rPr>
        <w:t xml:space="preserve">strengthened </w:t>
      </w:r>
      <w:r w:rsidR="0024539D">
        <w:rPr>
          <w:lang w:val="en-GB"/>
        </w:rPr>
        <w:t>the</w:t>
      </w:r>
      <w:r w:rsidR="003D1FB8">
        <w:rPr>
          <w:lang w:val="en-GB"/>
        </w:rPr>
        <w:t xml:space="preserve"> understanding of the adult literacy environment in Tasmania</w:t>
      </w:r>
      <w:r w:rsidR="0019153B">
        <w:rPr>
          <w:lang w:val="en-GB"/>
        </w:rPr>
        <w:t xml:space="preserve">. </w:t>
      </w:r>
    </w:p>
    <w:p w14:paraId="291AB3A7" w14:textId="5656A904" w:rsidR="0019153B" w:rsidRPr="007F22B5" w:rsidRDefault="00EA2142" w:rsidP="00EA2142">
      <w:pPr>
        <w:rPr>
          <w:i/>
          <w:iCs/>
          <w:lang w:eastAsia="en-AU"/>
        </w:rPr>
      </w:pPr>
      <w:r>
        <w:rPr>
          <w:lang w:val="en-GB"/>
        </w:rPr>
        <w:t>On the strength of these successes</w:t>
      </w:r>
      <w:r w:rsidR="0019153B">
        <w:rPr>
          <w:lang w:val="en-GB"/>
        </w:rPr>
        <w:t xml:space="preserve">, </w:t>
      </w:r>
      <w:r>
        <w:rPr>
          <w:lang w:val="en-GB"/>
        </w:rPr>
        <w:t xml:space="preserve">and in response to the recommendations of </w:t>
      </w:r>
      <w:r w:rsidR="0024539D">
        <w:rPr>
          <w:lang w:val="en-GB"/>
        </w:rPr>
        <w:t>the</w:t>
      </w:r>
      <w:r>
        <w:rPr>
          <w:lang w:val="en-GB"/>
        </w:rPr>
        <w:t xml:space="preserve"> Lifting Literacy report, </w:t>
      </w:r>
      <w:r w:rsidR="0019153B">
        <w:rPr>
          <w:lang w:val="en-GB"/>
        </w:rPr>
        <w:t xml:space="preserve">the </w:t>
      </w:r>
      <w:hyperlink r:id="rId12" w:history="1">
        <w:r w:rsidR="00C9546D" w:rsidRPr="006E777A">
          <w:rPr>
            <w:rStyle w:val="Hyperlink"/>
            <w:i/>
            <w:iCs/>
            <w:lang w:eastAsia="en-AU"/>
          </w:rPr>
          <w:t>Lifting Literacy Implementation Plan</w:t>
        </w:r>
        <w:r w:rsidRPr="006E777A">
          <w:rPr>
            <w:rStyle w:val="Hyperlink"/>
            <w:i/>
            <w:iCs/>
            <w:lang w:eastAsia="en-AU"/>
          </w:rPr>
          <w:t>s</w:t>
        </w:r>
        <w:r w:rsidR="00C9546D" w:rsidRPr="006E777A">
          <w:rPr>
            <w:rStyle w:val="Hyperlink"/>
            <w:i/>
            <w:iCs/>
            <w:lang w:eastAsia="en-AU"/>
          </w:rPr>
          <w:t xml:space="preserve"> 2024-2026</w:t>
        </w:r>
      </w:hyperlink>
      <w:r>
        <w:rPr>
          <w:i/>
          <w:iCs/>
          <w:lang w:eastAsia="en-AU"/>
        </w:rPr>
        <w:t xml:space="preserve"> </w:t>
      </w:r>
      <w:r w:rsidRPr="008D18C5">
        <w:rPr>
          <w:lang w:eastAsia="en-AU"/>
        </w:rPr>
        <w:t>of the</w:t>
      </w:r>
      <w:r>
        <w:rPr>
          <w:i/>
          <w:iCs/>
          <w:lang w:eastAsia="en-AU"/>
        </w:rPr>
        <w:t xml:space="preserve"> </w:t>
      </w:r>
      <w:r>
        <w:rPr>
          <w:lang w:eastAsia="en-AU"/>
        </w:rPr>
        <w:t xml:space="preserve">Department of Premier and Cabinet (DPAC) and the </w:t>
      </w:r>
      <w:r>
        <w:rPr>
          <w:lang w:val="en-GB"/>
        </w:rPr>
        <w:t xml:space="preserve">Department of Education, Children and Young People (DECYP) commit to development of a new strategy to guide a statewide commitment to adult literacy beyond the </w:t>
      </w:r>
      <w:r w:rsidR="00A141EB">
        <w:rPr>
          <w:lang w:val="en-GB"/>
        </w:rPr>
        <w:t>current 26Ten strategy</w:t>
      </w:r>
      <w:r w:rsidR="00C9546D" w:rsidRPr="007F22B5">
        <w:rPr>
          <w:i/>
          <w:iCs/>
          <w:lang w:eastAsia="en-AU"/>
        </w:rPr>
        <w:t>.</w:t>
      </w:r>
    </w:p>
    <w:p w14:paraId="46DD7CA0" w14:textId="57FBA489" w:rsidR="006E64AE" w:rsidRDefault="006E64AE" w:rsidP="00792ED8">
      <w:pPr>
        <w:rPr>
          <w:lang w:eastAsia="en-AU"/>
        </w:rPr>
      </w:pPr>
      <w:r>
        <w:rPr>
          <w:lang w:eastAsia="en-AU"/>
        </w:rPr>
        <w:t xml:space="preserve">With the current strategy finishing at the end of 2025, it is timely to consider where we’ve come from, what we’ve achieved, what we’ve learned and where to next. </w:t>
      </w:r>
    </w:p>
    <w:p w14:paraId="30AD02E5" w14:textId="77777777" w:rsidR="00BE1D86" w:rsidRDefault="00BE1D86" w:rsidP="00BE1D86">
      <w:pPr>
        <w:rPr>
          <w:lang w:val="en-GB"/>
        </w:rPr>
      </w:pPr>
      <w:r>
        <w:rPr>
          <w:lang w:eastAsia="en-AU"/>
        </w:rPr>
        <w:t xml:space="preserve">You are invited to contribute your thoughts and experiences to help inform the development of the adult literacy strategy beyond 2025. </w:t>
      </w:r>
    </w:p>
    <w:p w14:paraId="5D001D28" w14:textId="6139EFF0" w:rsidR="005250A2" w:rsidRDefault="005250A2" w:rsidP="00792ED8">
      <w:pPr>
        <w:rPr>
          <w:lang w:eastAsia="en-AU"/>
        </w:rPr>
      </w:pPr>
      <w:r>
        <w:rPr>
          <w:lang w:eastAsia="en-AU"/>
        </w:rPr>
        <w:t>Th</w:t>
      </w:r>
      <w:r w:rsidR="00BE1D86">
        <w:rPr>
          <w:lang w:eastAsia="en-AU"/>
        </w:rPr>
        <w:t>e</w:t>
      </w:r>
      <w:r>
        <w:rPr>
          <w:lang w:eastAsia="en-AU"/>
        </w:rPr>
        <w:t xml:space="preserve"> consultation paper provides guiding questions at the end of each section and a summary of guiding questions at the end of the paper</w:t>
      </w:r>
      <w:r w:rsidR="000A6108">
        <w:rPr>
          <w:lang w:eastAsia="en-AU"/>
        </w:rPr>
        <w:t xml:space="preserve"> that you may like to use to form your responses.</w:t>
      </w:r>
      <w:r w:rsidR="00BE1D86">
        <w:rPr>
          <w:lang w:eastAsia="en-AU"/>
        </w:rPr>
        <w:t xml:space="preserve"> </w:t>
      </w:r>
    </w:p>
    <w:p w14:paraId="1B8798F6" w14:textId="0FDB3574" w:rsidR="008C6D1E" w:rsidRPr="005C14E8" w:rsidRDefault="008C6D1E" w:rsidP="00C53817">
      <w:pPr>
        <w:pStyle w:val="Heading1"/>
      </w:pPr>
      <w:r w:rsidRPr="005C14E8">
        <w:t xml:space="preserve">Where we’ve come from </w:t>
      </w:r>
    </w:p>
    <w:p w14:paraId="5C1354ED" w14:textId="45D16641" w:rsidR="00EA2142" w:rsidRDefault="00A141EB" w:rsidP="00EA2142">
      <w:pPr>
        <w:rPr>
          <w:lang w:val="en-GB"/>
        </w:rPr>
      </w:pPr>
      <w:r>
        <w:rPr>
          <w:lang w:val="en-GB"/>
        </w:rPr>
        <w:t xml:space="preserve">Since 2012, </w:t>
      </w:r>
      <w:r w:rsidR="00EA2142">
        <w:rPr>
          <w:lang w:val="en-GB"/>
        </w:rPr>
        <w:t xml:space="preserve">26Ten has been an innovative statewide approach to engage individuals and communities to discuss adult literacy needs, to build literacy support services and to engage in those services at an individual, workplace or community level. </w:t>
      </w:r>
    </w:p>
    <w:p w14:paraId="555380FF" w14:textId="2DF5F357" w:rsidR="00EC37D5" w:rsidRDefault="4E67F2FD" w:rsidP="005C14E8">
      <w:pPr>
        <w:rPr>
          <w:lang w:eastAsia="en-AU"/>
        </w:rPr>
      </w:pPr>
      <w:r w:rsidRPr="1C9E4769">
        <w:rPr>
          <w:lang w:eastAsia="en-AU"/>
        </w:rPr>
        <w:t xml:space="preserve">The </w:t>
      </w:r>
      <w:r w:rsidR="002D58AB">
        <w:rPr>
          <w:lang w:eastAsia="en-AU"/>
        </w:rPr>
        <w:t xml:space="preserve">Strategy </w:t>
      </w:r>
      <w:r w:rsidR="00193073" w:rsidRPr="1C9E4769">
        <w:rPr>
          <w:lang w:eastAsia="en-AU"/>
        </w:rPr>
        <w:t>use</w:t>
      </w:r>
      <w:r w:rsidR="1130435A" w:rsidRPr="1C9E4769">
        <w:rPr>
          <w:lang w:eastAsia="en-AU"/>
        </w:rPr>
        <w:t>s</w:t>
      </w:r>
      <w:r w:rsidR="00193073" w:rsidRPr="1C9E4769">
        <w:rPr>
          <w:lang w:eastAsia="en-AU"/>
        </w:rPr>
        <w:t xml:space="preserve"> </w:t>
      </w:r>
      <w:r w:rsidRPr="1C9E4769">
        <w:rPr>
          <w:lang w:eastAsia="en-AU"/>
        </w:rPr>
        <w:t xml:space="preserve">a collective impact approach with three </w:t>
      </w:r>
      <w:r w:rsidR="1DB9FD70" w:rsidRPr="1C9E4769">
        <w:rPr>
          <w:lang w:eastAsia="en-AU"/>
        </w:rPr>
        <w:t xml:space="preserve">high-level </w:t>
      </w:r>
      <w:r w:rsidRPr="1C9E4769">
        <w:rPr>
          <w:lang w:eastAsia="en-AU"/>
        </w:rPr>
        <w:t>goals</w:t>
      </w:r>
      <w:r w:rsidR="0E4B6BE1" w:rsidRPr="1C9E4769">
        <w:rPr>
          <w:lang w:eastAsia="en-AU"/>
        </w:rPr>
        <w:t>, t</w:t>
      </w:r>
      <w:r w:rsidR="411E0DDC" w:rsidRPr="1C9E4769">
        <w:rPr>
          <w:lang w:eastAsia="en-AU"/>
        </w:rPr>
        <w:t xml:space="preserve">o which </w:t>
      </w:r>
      <w:r w:rsidR="2E939507" w:rsidRPr="1C9E4769">
        <w:rPr>
          <w:lang w:eastAsia="en-AU"/>
        </w:rPr>
        <w:t>government, business, community groups and individuals can</w:t>
      </w:r>
      <w:r w:rsidR="008A5E57">
        <w:rPr>
          <w:lang w:eastAsia="en-AU"/>
        </w:rPr>
        <w:t xml:space="preserve"> </w:t>
      </w:r>
      <w:r w:rsidR="09A2F198" w:rsidRPr="1C9E4769">
        <w:rPr>
          <w:lang w:eastAsia="en-AU"/>
        </w:rPr>
        <w:t>make</w:t>
      </w:r>
      <w:r w:rsidR="17D9ED07" w:rsidRPr="1C9E4769">
        <w:rPr>
          <w:lang w:eastAsia="en-AU"/>
        </w:rPr>
        <w:t xml:space="preserve"> a contribution</w:t>
      </w:r>
      <w:r w:rsidR="4ED5B567" w:rsidRPr="1C9E4769">
        <w:rPr>
          <w:lang w:eastAsia="en-AU"/>
        </w:rPr>
        <w:t>. They are</w:t>
      </w:r>
      <w:r w:rsidRPr="1C9E4769">
        <w:rPr>
          <w:lang w:eastAsia="en-AU"/>
        </w:rPr>
        <w:t xml:space="preserve">: </w:t>
      </w:r>
    </w:p>
    <w:p w14:paraId="5B0F5932" w14:textId="63B84BB3" w:rsidR="005C14E8" w:rsidRDefault="005C14E8" w:rsidP="00C9113B">
      <w:pPr>
        <w:pStyle w:val="ListParagraph"/>
        <w:numPr>
          <w:ilvl w:val="0"/>
          <w:numId w:val="78"/>
        </w:numPr>
        <w:ind w:left="426"/>
        <w:rPr>
          <w:lang w:eastAsia="en-AU"/>
        </w:rPr>
      </w:pPr>
      <w:r>
        <w:rPr>
          <w:lang w:eastAsia="en-AU"/>
        </w:rPr>
        <w:t xml:space="preserve">everyone knows about </w:t>
      </w:r>
      <w:r w:rsidR="14D98DC9" w:rsidRPr="4D867341">
        <w:rPr>
          <w:lang w:eastAsia="en-AU"/>
        </w:rPr>
        <w:t xml:space="preserve">adult </w:t>
      </w:r>
      <w:r>
        <w:rPr>
          <w:lang w:eastAsia="en-AU"/>
        </w:rPr>
        <w:t>literacy</w:t>
      </w:r>
      <w:r w:rsidR="098FF060" w:rsidRPr="12D25661">
        <w:rPr>
          <w:lang w:eastAsia="en-AU"/>
        </w:rPr>
        <w:t xml:space="preserve"> and numeracy</w:t>
      </w:r>
    </w:p>
    <w:p w14:paraId="76DDBC6F" w14:textId="4837F105" w:rsidR="005C14E8" w:rsidRDefault="005C14E8" w:rsidP="00C9113B">
      <w:pPr>
        <w:pStyle w:val="ListParagraph"/>
        <w:numPr>
          <w:ilvl w:val="0"/>
          <w:numId w:val="78"/>
        </w:numPr>
        <w:ind w:left="426"/>
        <w:rPr>
          <w:lang w:eastAsia="en-AU"/>
        </w:rPr>
      </w:pPr>
      <w:r>
        <w:rPr>
          <w:lang w:eastAsia="en-AU"/>
        </w:rPr>
        <w:t xml:space="preserve">everyone is supported to improve their literacy and </w:t>
      </w:r>
      <w:r w:rsidR="7C14FFAF" w:rsidRPr="7D03CD13">
        <w:rPr>
          <w:lang w:eastAsia="en-AU"/>
        </w:rPr>
        <w:t>to help</w:t>
      </w:r>
      <w:r w:rsidR="7C14FFAF" w:rsidRPr="4FCA3B68">
        <w:rPr>
          <w:lang w:eastAsia="en-AU"/>
        </w:rPr>
        <w:t xml:space="preserve"> others</w:t>
      </w:r>
    </w:p>
    <w:p w14:paraId="3392F665" w14:textId="071FCD03" w:rsidR="005C14E8" w:rsidRDefault="005C14E8" w:rsidP="00C9113B">
      <w:pPr>
        <w:pStyle w:val="ListParagraph"/>
        <w:numPr>
          <w:ilvl w:val="0"/>
          <w:numId w:val="78"/>
        </w:numPr>
        <w:ind w:left="426"/>
        <w:rPr>
          <w:lang w:eastAsia="en-AU"/>
        </w:rPr>
      </w:pPr>
      <w:r w:rsidRPr="76561F32">
        <w:rPr>
          <w:lang w:eastAsia="en-AU"/>
        </w:rPr>
        <w:t xml:space="preserve">everyone </w:t>
      </w:r>
      <w:r w:rsidR="660BC6CF" w:rsidRPr="4EC85B3D">
        <w:rPr>
          <w:lang w:eastAsia="en-AU"/>
        </w:rPr>
        <w:t>c</w:t>
      </w:r>
      <w:r w:rsidR="6B96E2B5" w:rsidRPr="4EC85B3D">
        <w:rPr>
          <w:lang w:eastAsia="en-AU"/>
        </w:rPr>
        <w:t>ommunicates</w:t>
      </w:r>
      <w:r w:rsidR="6B96E2B5" w:rsidRPr="4FF7C9CD">
        <w:rPr>
          <w:lang w:eastAsia="en-AU"/>
        </w:rPr>
        <w:t xml:space="preserve"> </w:t>
      </w:r>
      <w:r w:rsidR="6B96E2B5" w:rsidRPr="3BD842FA">
        <w:rPr>
          <w:lang w:eastAsia="en-AU"/>
        </w:rPr>
        <w:t>clearly.</w:t>
      </w:r>
    </w:p>
    <w:p w14:paraId="0DE4BBC3" w14:textId="559EEDB8" w:rsidR="00E224BA" w:rsidRDefault="00E224BA" w:rsidP="00EC37D5">
      <w:pPr>
        <w:spacing w:after="0"/>
        <w:rPr>
          <w:lang w:eastAsia="en-AU"/>
        </w:rPr>
      </w:pPr>
      <w:r>
        <w:rPr>
          <w:lang w:eastAsia="en-AU"/>
        </w:rPr>
        <w:t xml:space="preserve">The </w:t>
      </w:r>
      <w:r w:rsidR="0024539D">
        <w:rPr>
          <w:lang w:eastAsia="en-AU"/>
        </w:rPr>
        <w:t>S</w:t>
      </w:r>
      <w:r>
        <w:rPr>
          <w:lang w:eastAsia="en-AU"/>
        </w:rPr>
        <w:t xml:space="preserve">trategy has been based on </w:t>
      </w:r>
      <w:r w:rsidR="00C3586C">
        <w:rPr>
          <w:lang w:eastAsia="en-AU"/>
        </w:rPr>
        <w:t>uniting government, business, community and individuals behind these common goals to contribute</w:t>
      </w:r>
      <w:r w:rsidR="00846B3E">
        <w:rPr>
          <w:lang w:eastAsia="en-AU"/>
        </w:rPr>
        <w:t xml:space="preserve"> whatever they can towards a statewide effort to raise adult literacy and numeracy</w:t>
      </w:r>
      <w:r w:rsidR="004F245B">
        <w:rPr>
          <w:lang w:eastAsia="en-AU"/>
        </w:rPr>
        <w:t>.</w:t>
      </w:r>
    </w:p>
    <w:p w14:paraId="7B7BBC7E" w14:textId="77777777" w:rsidR="00CB49E5" w:rsidRDefault="00CB49E5" w:rsidP="00EC37D5">
      <w:pPr>
        <w:spacing w:after="0"/>
        <w:rPr>
          <w:lang w:eastAsia="en-AU"/>
        </w:rPr>
      </w:pPr>
    </w:p>
    <w:p w14:paraId="06F76449" w14:textId="4D12A1EE" w:rsidR="004A19E8" w:rsidRDefault="00C17407" w:rsidP="00C53817">
      <w:pPr>
        <w:rPr>
          <w:lang w:eastAsia="en-AU"/>
        </w:rPr>
      </w:pPr>
      <w:r>
        <w:rPr>
          <w:lang w:eastAsia="en-AU"/>
        </w:rPr>
        <w:t>A key element has been the 26T</w:t>
      </w:r>
      <w:r w:rsidR="00035D87">
        <w:rPr>
          <w:lang w:eastAsia="en-AU"/>
        </w:rPr>
        <w:t>e</w:t>
      </w:r>
      <w:r w:rsidR="00F73241">
        <w:rPr>
          <w:lang w:eastAsia="en-AU"/>
        </w:rPr>
        <w:t>n</w:t>
      </w:r>
      <w:r>
        <w:rPr>
          <w:lang w:eastAsia="en-AU"/>
        </w:rPr>
        <w:t xml:space="preserve"> network of</w:t>
      </w:r>
      <w:r w:rsidR="006E59A6">
        <w:rPr>
          <w:lang w:eastAsia="en-AU"/>
        </w:rPr>
        <w:t xml:space="preserve"> individual supporters and</w:t>
      </w:r>
      <w:r>
        <w:rPr>
          <w:lang w:eastAsia="en-AU"/>
        </w:rPr>
        <w:t xml:space="preserve"> member organisations</w:t>
      </w:r>
      <w:r w:rsidR="006E59A6">
        <w:rPr>
          <w:lang w:eastAsia="en-AU"/>
        </w:rPr>
        <w:t xml:space="preserve">, </w:t>
      </w:r>
      <w:r w:rsidR="0012791D">
        <w:rPr>
          <w:lang w:eastAsia="en-AU"/>
        </w:rPr>
        <w:t xml:space="preserve">each committed </w:t>
      </w:r>
      <w:r w:rsidR="006E59A6">
        <w:rPr>
          <w:lang w:eastAsia="en-AU"/>
        </w:rPr>
        <w:t>to an action plan</w:t>
      </w:r>
      <w:r w:rsidR="00035D87">
        <w:rPr>
          <w:lang w:eastAsia="en-AU"/>
        </w:rPr>
        <w:t xml:space="preserve"> outlining how they will </w:t>
      </w:r>
      <w:r w:rsidR="0012791D">
        <w:rPr>
          <w:lang w:eastAsia="en-AU"/>
        </w:rPr>
        <w:t>actively support adult literacy in their workplaces and their communities</w:t>
      </w:r>
      <w:r w:rsidR="00035D87">
        <w:rPr>
          <w:lang w:eastAsia="en-AU"/>
        </w:rPr>
        <w:t>. 26Ten membership has grown to</w:t>
      </w:r>
      <w:r w:rsidR="008A5E57">
        <w:rPr>
          <w:lang w:eastAsia="en-AU"/>
        </w:rPr>
        <w:t xml:space="preserve"> 260 organisations </w:t>
      </w:r>
      <w:r w:rsidR="002F1715">
        <w:rPr>
          <w:lang w:eastAsia="en-AU"/>
        </w:rPr>
        <w:t>and more</w:t>
      </w:r>
      <w:r w:rsidR="00824A48">
        <w:rPr>
          <w:lang w:eastAsia="en-AU"/>
        </w:rPr>
        <w:t xml:space="preserve"> than 1100 </w:t>
      </w:r>
      <w:r w:rsidR="008A5E57">
        <w:rPr>
          <w:lang w:eastAsia="en-AU"/>
        </w:rPr>
        <w:t>individuals</w:t>
      </w:r>
      <w:r w:rsidR="00035D87">
        <w:rPr>
          <w:lang w:eastAsia="en-AU"/>
        </w:rPr>
        <w:t xml:space="preserve">, since </w:t>
      </w:r>
      <w:r w:rsidR="00F4095C">
        <w:rPr>
          <w:lang w:eastAsia="en-AU"/>
        </w:rPr>
        <w:t xml:space="preserve">the launch of the </w:t>
      </w:r>
      <w:r w:rsidR="0024539D">
        <w:rPr>
          <w:lang w:eastAsia="en-AU"/>
        </w:rPr>
        <w:t>S</w:t>
      </w:r>
      <w:r w:rsidR="00F4095C">
        <w:rPr>
          <w:lang w:eastAsia="en-AU"/>
        </w:rPr>
        <w:t>trategy in 2016.</w:t>
      </w:r>
    </w:p>
    <w:p w14:paraId="166F8969" w14:textId="5EDB0B7D" w:rsidR="0098033D" w:rsidRDefault="0098033D" w:rsidP="00C53817">
      <w:pPr>
        <w:rPr>
          <w:lang w:eastAsia="en-AU"/>
        </w:rPr>
      </w:pPr>
      <w:r>
        <w:rPr>
          <w:lang w:eastAsia="en-AU"/>
        </w:rPr>
        <w:t>The 26Ten Coalition,</w:t>
      </w:r>
      <w:r w:rsidRPr="00860BDD">
        <w:rPr>
          <w:lang w:eastAsia="en-AU"/>
        </w:rPr>
        <w:t xml:space="preserve"> </w:t>
      </w:r>
      <w:r>
        <w:rPr>
          <w:lang w:eastAsia="en-AU"/>
        </w:rPr>
        <w:t xml:space="preserve">whose </w:t>
      </w:r>
      <w:r w:rsidR="00337254">
        <w:rPr>
          <w:lang w:eastAsia="en-AU"/>
        </w:rPr>
        <w:t xml:space="preserve">influential volunteer </w:t>
      </w:r>
      <w:r w:rsidRPr="00860BDD">
        <w:rPr>
          <w:lang w:eastAsia="en-AU"/>
        </w:rPr>
        <w:t xml:space="preserve">members </w:t>
      </w:r>
      <w:r w:rsidR="004B2652">
        <w:rPr>
          <w:lang w:eastAsia="en-AU"/>
        </w:rPr>
        <w:t>bring knowledge of specific industry sectors</w:t>
      </w:r>
      <w:r w:rsidR="006B0E26">
        <w:rPr>
          <w:lang w:eastAsia="en-AU"/>
        </w:rPr>
        <w:t xml:space="preserve"> and their unique literacy needs</w:t>
      </w:r>
      <w:r w:rsidR="004B2652">
        <w:rPr>
          <w:lang w:eastAsia="en-AU"/>
        </w:rPr>
        <w:t xml:space="preserve">, </w:t>
      </w:r>
      <w:r w:rsidR="006B0E26">
        <w:rPr>
          <w:lang w:eastAsia="en-AU"/>
        </w:rPr>
        <w:t>ha</w:t>
      </w:r>
      <w:r w:rsidR="0024539D">
        <w:rPr>
          <w:lang w:eastAsia="en-AU"/>
        </w:rPr>
        <w:t>s</w:t>
      </w:r>
      <w:r w:rsidR="006B0E26">
        <w:rPr>
          <w:lang w:eastAsia="en-AU"/>
        </w:rPr>
        <w:t xml:space="preserve"> helped develop the 26Ten network by </w:t>
      </w:r>
      <w:r w:rsidRPr="00860BDD">
        <w:rPr>
          <w:lang w:eastAsia="en-AU"/>
        </w:rPr>
        <w:t>advoca</w:t>
      </w:r>
      <w:r w:rsidR="00337254">
        <w:rPr>
          <w:lang w:eastAsia="en-AU"/>
        </w:rPr>
        <w:t>ting</w:t>
      </w:r>
      <w:r w:rsidRPr="00860BDD">
        <w:rPr>
          <w:lang w:eastAsia="en-AU"/>
        </w:rPr>
        <w:t xml:space="preserve"> for 26T</w:t>
      </w:r>
      <w:r>
        <w:rPr>
          <w:lang w:eastAsia="en-AU"/>
        </w:rPr>
        <w:t>en</w:t>
      </w:r>
      <w:r w:rsidRPr="00860BDD">
        <w:rPr>
          <w:lang w:eastAsia="en-AU"/>
        </w:rPr>
        <w:t xml:space="preserve"> in their respective sectors</w:t>
      </w:r>
      <w:r w:rsidR="00EB2940">
        <w:rPr>
          <w:lang w:eastAsia="en-AU"/>
        </w:rPr>
        <w:t xml:space="preserve">. The sector action plans of Coalition members have helped </w:t>
      </w:r>
      <w:r w:rsidR="00A141EB">
        <w:rPr>
          <w:lang w:eastAsia="en-AU"/>
        </w:rPr>
        <w:t xml:space="preserve">shape </w:t>
      </w:r>
      <w:r w:rsidR="00EB2940">
        <w:rPr>
          <w:lang w:eastAsia="en-AU"/>
        </w:rPr>
        <w:t xml:space="preserve">the </w:t>
      </w:r>
      <w:r w:rsidR="00AA1A7A">
        <w:rPr>
          <w:lang w:eastAsia="en-AU"/>
        </w:rPr>
        <w:t xml:space="preserve">support offered to adult literacy </w:t>
      </w:r>
      <w:r w:rsidR="00FF6D9C">
        <w:rPr>
          <w:lang w:eastAsia="en-AU"/>
        </w:rPr>
        <w:t xml:space="preserve">through 26Ten. The Coalition </w:t>
      </w:r>
      <w:r w:rsidR="00277EA5">
        <w:rPr>
          <w:lang w:eastAsia="en-AU"/>
        </w:rPr>
        <w:t>has also provided</w:t>
      </w:r>
      <w:r w:rsidRPr="00860BDD">
        <w:rPr>
          <w:lang w:eastAsia="en-AU"/>
        </w:rPr>
        <w:t xml:space="preserve"> advice to </w:t>
      </w:r>
      <w:r w:rsidR="00EB5E64">
        <w:rPr>
          <w:lang w:eastAsia="en-AU"/>
        </w:rPr>
        <w:t>successive</w:t>
      </w:r>
      <w:r w:rsidRPr="00860BDD">
        <w:rPr>
          <w:lang w:eastAsia="en-AU"/>
        </w:rPr>
        <w:t xml:space="preserve"> Minister</w:t>
      </w:r>
      <w:r w:rsidR="00EB5E64">
        <w:rPr>
          <w:lang w:eastAsia="en-AU"/>
        </w:rPr>
        <w:t xml:space="preserve">s on </w:t>
      </w:r>
      <w:r w:rsidR="000C2C38">
        <w:rPr>
          <w:lang w:eastAsia="en-AU"/>
        </w:rPr>
        <w:t xml:space="preserve">adult literacy needs and advocated for ongoing </w:t>
      </w:r>
      <w:r w:rsidR="00B11911">
        <w:rPr>
          <w:lang w:eastAsia="en-AU"/>
        </w:rPr>
        <w:t>Government support.</w:t>
      </w:r>
    </w:p>
    <w:p w14:paraId="2F52D364" w14:textId="7D03509D" w:rsidR="000E6A6C" w:rsidRDefault="00EC37D5" w:rsidP="00C53817">
      <w:pPr>
        <w:rPr>
          <w:lang w:eastAsia="en-AU"/>
        </w:rPr>
      </w:pPr>
      <w:r>
        <w:rPr>
          <w:lang w:eastAsia="en-AU"/>
        </w:rPr>
        <w:t xml:space="preserve">Successive </w:t>
      </w:r>
      <w:r w:rsidR="0092784F">
        <w:rPr>
          <w:lang w:eastAsia="en-AU"/>
        </w:rPr>
        <w:t xml:space="preserve">Tasmanian </w:t>
      </w:r>
      <w:r>
        <w:rPr>
          <w:lang w:eastAsia="en-AU"/>
        </w:rPr>
        <w:t xml:space="preserve">governments have </w:t>
      </w:r>
      <w:r w:rsidR="00D91E63">
        <w:rPr>
          <w:lang w:eastAsia="en-AU"/>
        </w:rPr>
        <w:t>provided funding</w:t>
      </w:r>
      <w:r>
        <w:rPr>
          <w:lang w:eastAsia="en-AU"/>
        </w:rPr>
        <w:t xml:space="preserve"> to support the implementation of the </w:t>
      </w:r>
      <w:r w:rsidR="007F22B5">
        <w:rPr>
          <w:lang w:eastAsia="en-AU"/>
        </w:rPr>
        <w:t>S</w:t>
      </w:r>
      <w:r>
        <w:rPr>
          <w:lang w:eastAsia="en-AU"/>
        </w:rPr>
        <w:t>trategy</w:t>
      </w:r>
      <w:r w:rsidR="00B11911">
        <w:rPr>
          <w:lang w:eastAsia="en-AU"/>
        </w:rPr>
        <w:t>. This</w:t>
      </w:r>
      <w:r w:rsidR="004140F1">
        <w:rPr>
          <w:lang w:eastAsia="en-AU"/>
        </w:rPr>
        <w:t xml:space="preserve"> has enabled</w:t>
      </w:r>
      <w:r w:rsidR="00EE34D7">
        <w:rPr>
          <w:lang w:eastAsia="en-AU"/>
        </w:rPr>
        <w:t>:</w:t>
      </w:r>
    </w:p>
    <w:p w14:paraId="127A5033" w14:textId="500AC39F" w:rsidR="00AA0F82" w:rsidRDefault="0088695D" w:rsidP="00C9113B">
      <w:pPr>
        <w:pStyle w:val="ListParagraph"/>
        <w:numPr>
          <w:ilvl w:val="0"/>
          <w:numId w:val="78"/>
        </w:numPr>
        <w:ind w:left="426"/>
        <w:rPr>
          <w:lang w:eastAsia="en-AU"/>
        </w:rPr>
      </w:pPr>
      <w:r>
        <w:rPr>
          <w:lang w:eastAsia="en-AU"/>
        </w:rPr>
        <w:t xml:space="preserve">employment of </w:t>
      </w:r>
      <w:r w:rsidR="00EC37D5">
        <w:rPr>
          <w:lang w:eastAsia="en-AU"/>
        </w:rPr>
        <w:t xml:space="preserve">a </w:t>
      </w:r>
      <w:r w:rsidR="00A90B54">
        <w:rPr>
          <w:lang w:eastAsia="en-AU"/>
        </w:rPr>
        <w:t xml:space="preserve">small </w:t>
      </w:r>
      <w:r w:rsidR="00EC37D5">
        <w:rPr>
          <w:lang w:eastAsia="en-AU"/>
        </w:rPr>
        <w:t xml:space="preserve">team of people </w:t>
      </w:r>
      <w:r w:rsidR="001B16B3">
        <w:rPr>
          <w:lang w:eastAsia="en-AU"/>
        </w:rPr>
        <w:t>in</w:t>
      </w:r>
      <w:r w:rsidR="00EC37D5">
        <w:rPr>
          <w:lang w:eastAsia="en-AU"/>
        </w:rPr>
        <w:t xml:space="preserve"> </w:t>
      </w:r>
      <w:r w:rsidR="00EC37D5" w:rsidRPr="00D9353E">
        <w:rPr>
          <w:lang w:eastAsia="en-AU"/>
        </w:rPr>
        <w:t xml:space="preserve">Libraries Tasmania </w:t>
      </w:r>
      <w:r w:rsidR="00537C0F">
        <w:rPr>
          <w:lang w:eastAsia="en-AU"/>
        </w:rPr>
        <w:t xml:space="preserve">to </w:t>
      </w:r>
      <w:r w:rsidR="00CA332C" w:rsidRPr="00D9353E">
        <w:rPr>
          <w:lang w:eastAsia="en-AU"/>
        </w:rPr>
        <w:t>administer</w:t>
      </w:r>
      <w:r w:rsidR="00B76634">
        <w:rPr>
          <w:lang w:eastAsia="en-AU"/>
        </w:rPr>
        <w:t xml:space="preserve">, </w:t>
      </w:r>
      <w:r w:rsidR="00CA332C" w:rsidRPr="00D9353E">
        <w:rPr>
          <w:lang w:eastAsia="en-AU"/>
        </w:rPr>
        <w:t>coordinat</w:t>
      </w:r>
      <w:r w:rsidR="00B76634">
        <w:rPr>
          <w:lang w:eastAsia="en-AU"/>
        </w:rPr>
        <w:t>e and enable</w:t>
      </w:r>
      <w:r w:rsidR="00CA332C" w:rsidRPr="00D9353E">
        <w:rPr>
          <w:lang w:eastAsia="en-AU"/>
        </w:rPr>
        <w:t xml:space="preserve"> statewide </w:t>
      </w:r>
      <w:r w:rsidR="00CA332C">
        <w:rPr>
          <w:lang w:eastAsia="en-AU"/>
        </w:rPr>
        <w:t>contributions to 26T</w:t>
      </w:r>
      <w:r w:rsidR="001259FE">
        <w:rPr>
          <w:lang w:eastAsia="en-AU"/>
        </w:rPr>
        <w:t>en</w:t>
      </w:r>
      <w:r w:rsidR="00CA332C">
        <w:rPr>
          <w:lang w:eastAsia="en-AU"/>
        </w:rPr>
        <w:t xml:space="preserve"> </w:t>
      </w:r>
      <w:r w:rsidR="00DC57AE">
        <w:rPr>
          <w:lang w:eastAsia="en-AU"/>
        </w:rPr>
        <w:t>goals</w:t>
      </w:r>
      <w:r w:rsidR="00223F14">
        <w:rPr>
          <w:lang w:eastAsia="en-AU"/>
        </w:rPr>
        <w:t>,</w:t>
      </w:r>
      <w:r w:rsidR="00284733">
        <w:rPr>
          <w:lang w:eastAsia="en-AU"/>
        </w:rPr>
        <w:t xml:space="preserve"> provide direct support to 26Ten member organisations and the 26Ten Coalition,</w:t>
      </w:r>
      <w:r w:rsidR="00223F14">
        <w:rPr>
          <w:lang w:eastAsia="en-AU"/>
        </w:rPr>
        <w:t xml:space="preserve"> </w:t>
      </w:r>
      <w:r w:rsidR="00284733">
        <w:rPr>
          <w:lang w:eastAsia="en-AU"/>
        </w:rPr>
        <w:t>and</w:t>
      </w:r>
      <w:r w:rsidR="00223F14">
        <w:rPr>
          <w:lang w:eastAsia="en-AU"/>
        </w:rPr>
        <w:t xml:space="preserve"> deliver </w:t>
      </w:r>
      <w:r w:rsidR="004740BE">
        <w:rPr>
          <w:lang w:eastAsia="en-AU"/>
        </w:rPr>
        <w:t xml:space="preserve">policy </w:t>
      </w:r>
      <w:r w:rsidR="00C918B8">
        <w:rPr>
          <w:lang w:eastAsia="en-AU"/>
        </w:rPr>
        <w:t xml:space="preserve">advice </w:t>
      </w:r>
      <w:r w:rsidR="004740BE">
        <w:rPr>
          <w:lang w:eastAsia="en-AU"/>
        </w:rPr>
        <w:t>and reporting</w:t>
      </w:r>
      <w:r w:rsidR="00C918B8">
        <w:rPr>
          <w:lang w:eastAsia="en-AU"/>
        </w:rPr>
        <w:t xml:space="preserve"> as the implementing agency of Government</w:t>
      </w:r>
      <w:r w:rsidR="00EC37D5" w:rsidRPr="00D9353E">
        <w:rPr>
          <w:lang w:eastAsia="en-AU"/>
        </w:rPr>
        <w:t xml:space="preserve"> </w:t>
      </w:r>
    </w:p>
    <w:p w14:paraId="3B5112A6" w14:textId="7C5FEC1F" w:rsidR="00AA0F82" w:rsidRDefault="00AA0F82" w:rsidP="00C9113B">
      <w:pPr>
        <w:pStyle w:val="ListParagraph"/>
        <w:numPr>
          <w:ilvl w:val="0"/>
          <w:numId w:val="78"/>
        </w:numPr>
        <w:ind w:left="426"/>
        <w:rPr>
          <w:lang w:eastAsia="en-AU"/>
        </w:rPr>
      </w:pPr>
      <w:r>
        <w:rPr>
          <w:lang w:eastAsia="en-AU"/>
        </w:rPr>
        <w:t>workplace grants to help employers increase employee literacy in the workplace</w:t>
      </w:r>
    </w:p>
    <w:p w14:paraId="5DA64BBB" w14:textId="1652AD7D" w:rsidR="00660D44" w:rsidRDefault="00660D44" w:rsidP="00C9113B">
      <w:pPr>
        <w:pStyle w:val="ListParagraph"/>
        <w:numPr>
          <w:ilvl w:val="0"/>
          <w:numId w:val="78"/>
        </w:numPr>
        <w:ind w:left="426"/>
        <w:rPr>
          <w:lang w:eastAsia="en-AU"/>
        </w:rPr>
      </w:pPr>
      <w:r>
        <w:rPr>
          <w:lang w:eastAsia="en-AU"/>
        </w:rPr>
        <w:t>the 26Ten Communities Program, which provides funding to five communities to employ a 26Ten Coordinator to:</w:t>
      </w:r>
    </w:p>
    <w:p w14:paraId="4FB43972" w14:textId="77777777" w:rsidR="00660D44" w:rsidRDefault="00660D44" w:rsidP="00C42C24">
      <w:pPr>
        <w:pStyle w:val="ListParagraph"/>
        <w:numPr>
          <w:ilvl w:val="1"/>
          <w:numId w:val="75"/>
        </w:numPr>
        <w:spacing w:after="0"/>
        <w:ind w:left="1134"/>
      </w:pPr>
      <w:r>
        <w:t>develop an understanding of the communities they serve</w:t>
      </w:r>
    </w:p>
    <w:p w14:paraId="500CB590" w14:textId="40E5BBA4" w:rsidR="00660D44" w:rsidRDefault="00660D44" w:rsidP="00C42C24">
      <w:pPr>
        <w:pStyle w:val="ListParagraph"/>
        <w:numPr>
          <w:ilvl w:val="1"/>
          <w:numId w:val="75"/>
        </w:numPr>
        <w:spacing w:after="0"/>
        <w:ind w:left="1134"/>
      </w:pPr>
      <w:r>
        <w:t>identify literacy and numer</w:t>
      </w:r>
      <w:r w:rsidR="00C42C24">
        <w:t>acy</w:t>
      </w:r>
      <w:r>
        <w:t xml:space="preserve"> support services, and </w:t>
      </w:r>
    </w:p>
    <w:p w14:paraId="129E256A" w14:textId="77777777" w:rsidR="00660D44" w:rsidRDefault="00660D44" w:rsidP="00C42C24">
      <w:pPr>
        <w:pStyle w:val="ListParagraph"/>
        <w:numPr>
          <w:ilvl w:val="1"/>
          <w:numId w:val="75"/>
        </w:numPr>
        <w:spacing w:after="0"/>
        <w:ind w:left="1134"/>
      </w:pPr>
      <w:r>
        <w:t xml:space="preserve">foster engagement in those services. </w:t>
      </w:r>
    </w:p>
    <w:p w14:paraId="5EAC4D8D" w14:textId="6AAA17AE" w:rsidR="00841DA6" w:rsidRDefault="006A7BED" w:rsidP="00C9113B">
      <w:pPr>
        <w:pStyle w:val="ListParagraph"/>
        <w:numPr>
          <w:ilvl w:val="0"/>
          <w:numId w:val="78"/>
        </w:numPr>
        <w:ind w:left="426"/>
        <w:rPr>
          <w:lang w:eastAsia="en-AU"/>
        </w:rPr>
      </w:pPr>
      <w:r>
        <w:rPr>
          <w:lang w:eastAsia="en-AU"/>
        </w:rPr>
        <w:t xml:space="preserve">Targeted </w:t>
      </w:r>
      <w:r w:rsidR="00841DA6">
        <w:rPr>
          <w:lang w:eastAsia="en-AU"/>
        </w:rPr>
        <w:t xml:space="preserve">literacy awareness </w:t>
      </w:r>
      <w:r>
        <w:rPr>
          <w:lang w:eastAsia="en-AU"/>
        </w:rPr>
        <w:t>workshops</w:t>
      </w:r>
      <w:r w:rsidR="00841DA6">
        <w:rPr>
          <w:lang w:eastAsia="en-AU"/>
        </w:rPr>
        <w:t xml:space="preserve"> to raise awareness of the need and help available for those with low literacy</w:t>
      </w:r>
    </w:p>
    <w:p w14:paraId="1328012D" w14:textId="2DABC4AC" w:rsidR="00841DA6" w:rsidRDefault="00841DA6" w:rsidP="00C9113B">
      <w:pPr>
        <w:pStyle w:val="ListParagraph"/>
        <w:numPr>
          <w:ilvl w:val="0"/>
          <w:numId w:val="78"/>
        </w:numPr>
        <w:ind w:left="426"/>
        <w:rPr>
          <w:lang w:eastAsia="en-AU"/>
        </w:rPr>
      </w:pPr>
      <w:r>
        <w:rPr>
          <w:lang w:eastAsia="en-AU"/>
        </w:rPr>
        <w:t>training in plain English to remove barriers for adults with low literacy</w:t>
      </w:r>
    </w:p>
    <w:p w14:paraId="7A889E65" w14:textId="2A42B61B" w:rsidR="00640001" w:rsidRDefault="00640001" w:rsidP="00C9113B">
      <w:pPr>
        <w:pStyle w:val="ListParagraph"/>
        <w:numPr>
          <w:ilvl w:val="0"/>
          <w:numId w:val="78"/>
        </w:numPr>
        <w:ind w:left="426"/>
        <w:rPr>
          <w:lang w:eastAsia="en-AU"/>
        </w:rPr>
      </w:pPr>
      <w:r>
        <w:rPr>
          <w:lang w:eastAsia="en-AU"/>
        </w:rPr>
        <w:t>a program of professional development for adult literacy practitioners</w:t>
      </w:r>
    </w:p>
    <w:p w14:paraId="5881444A" w14:textId="3DD2C79E" w:rsidR="00AD07A5" w:rsidRDefault="00640001" w:rsidP="00C9113B">
      <w:pPr>
        <w:pStyle w:val="ListParagraph"/>
        <w:numPr>
          <w:ilvl w:val="0"/>
          <w:numId w:val="78"/>
        </w:numPr>
        <w:ind w:left="426"/>
        <w:rPr>
          <w:lang w:eastAsia="en-AU"/>
        </w:rPr>
      </w:pPr>
      <w:r>
        <w:rPr>
          <w:lang w:eastAsia="en-AU"/>
        </w:rPr>
        <w:t>a hotline for adults seeking literacy support</w:t>
      </w:r>
      <w:r w:rsidR="007641CD">
        <w:rPr>
          <w:lang w:eastAsia="en-AU"/>
        </w:rPr>
        <w:t xml:space="preserve"> which directs learners to </w:t>
      </w:r>
      <w:r w:rsidR="00C36E22">
        <w:rPr>
          <w:lang w:eastAsia="en-AU"/>
        </w:rPr>
        <w:t>the Libraries Tasmania adult literacy service</w:t>
      </w:r>
      <w:r w:rsidR="004176D6">
        <w:rPr>
          <w:lang w:eastAsia="en-AU"/>
        </w:rPr>
        <w:t xml:space="preserve">, offering free one-to-one </w:t>
      </w:r>
      <w:r w:rsidR="00D8073C">
        <w:rPr>
          <w:lang w:eastAsia="en-AU"/>
        </w:rPr>
        <w:t>adult literacy support through libraries around the state</w:t>
      </w:r>
    </w:p>
    <w:p w14:paraId="5445AB07" w14:textId="2BB8BA3F" w:rsidR="00640001" w:rsidRDefault="00640001" w:rsidP="00C9113B">
      <w:pPr>
        <w:pStyle w:val="ListParagraph"/>
        <w:numPr>
          <w:ilvl w:val="0"/>
          <w:numId w:val="78"/>
        </w:numPr>
        <w:ind w:left="426"/>
        <w:rPr>
          <w:lang w:eastAsia="en-AU"/>
        </w:rPr>
      </w:pPr>
      <w:r>
        <w:rPr>
          <w:lang w:eastAsia="en-AU"/>
        </w:rPr>
        <w:t>a website targeting those who wish to be involved</w:t>
      </w:r>
    </w:p>
    <w:p w14:paraId="663D8343" w14:textId="4E920A33" w:rsidR="001D2B40" w:rsidRPr="001D2B40" w:rsidRDefault="00640001" w:rsidP="00C9113B">
      <w:pPr>
        <w:pStyle w:val="ListParagraph"/>
        <w:numPr>
          <w:ilvl w:val="0"/>
          <w:numId w:val="78"/>
        </w:numPr>
        <w:ind w:left="426"/>
        <w:rPr>
          <w:lang w:eastAsia="en-AU"/>
        </w:rPr>
      </w:pPr>
      <w:r>
        <w:rPr>
          <w:lang w:eastAsia="en-AU"/>
        </w:rPr>
        <w:t>maintenance and development of the 26Ten brand and logo, a newsletter and communication campaigns</w:t>
      </w:r>
      <w:r w:rsidR="001D2B40">
        <w:rPr>
          <w:lang w:eastAsia="en-AU"/>
        </w:rPr>
        <w:t>.</w:t>
      </w:r>
    </w:p>
    <w:p w14:paraId="293C0634" w14:textId="77777777" w:rsidR="008D18C5" w:rsidRDefault="008D18C5" w:rsidP="00C53817">
      <w:pPr>
        <w:rPr>
          <w:rFonts w:ascii="Arial" w:eastAsiaTheme="majorEastAsia" w:hAnsi="Arial" w:cstheme="majorBidi"/>
          <w:color w:val="215E99" w:themeColor="text2" w:themeTint="BF"/>
          <w:sz w:val="56"/>
          <w:szCs w:val="40"/>
          <w:lang w:eastAsia="en-AU"/>
        </w:rPr>
      </w:pPr>
      <w:r>
        <w:br w:type="page"/>
      </w:r>
    </w:p>
    <w:p w14:paraId="24553AA3" w14:textId="215DDEE0" w:rsidR="008C6D1E" w:rsidRPr="005C14E8" w:rsidRDefault="003F0E61" w:rsidP="00C53817">
      <w:pPr>
        <w:pStyle w:val="Heading1"/>
      </w:pPr>
      <w:r w:rsidRPr="005C14E8">
        <w:lastRenderedPageBreak/>
        <w:t>What’s been achieved</w:t>
      </w:r>
    </w:p>
    <w:p w14:paraId="51B03D4A" w14:textId="44E95AB4" w:rsidR="00640001" w:rsidRDefault="00193073" w:rsidP="00193073">
      <w:pPr>
        <w:rPr>
          <w:lang w:eastAsia="en-AU"/>
        </w:rPr>
      </w:pPr>
      <w:r w:rsidRPr="0018412E">
        <w:rPr>
          <w:lang w:eastAsia="en-AU"/>
        </w:rPr>
        <w:t xml:space="preserve">The Strategy </w:t>
      </w:r>
      <w:r>
        <w:rPr>
          <w:lang w:eastAsia="en-AU"/>
        </w:rPr>
        <w:t>use</w:t>
      </w:r>
      <w:r w:rsidR="00F3643F">
        <w:rPr>
          <w:lang w:eastAsia="en-AU"/>
        </w:rPr>
        <w:t>s</w:t>
      </w:r>
      <w:r>
        <w:rPr>
          <w:lang w:eastAsia="en-AU"/>
        </w:rPr>
        <w:t xml:space="preserve"> data and storytelling to measure achievements. </w:t>
      </w:r>
    </w:p>
    <w:p w14:paraId="505D8CA2" w14:textId="479B13F2" w:rsidR="00193073" w:rsidRDefault="00EE125A" w:rsidP="00193073">
      <w:pPr>
        <w:rPr>
          <w:lang w:eastAsia="en-AU"/>
        </w:rPr>
      </w:pPr>
      <w:r>
        <w:rPr>
          <w:lang w:eastAsia="en-AU"/>
        </w:rPr>
        <w:t xml:space="preserve">The </w:t>
      </w:r>
      <w:r w:rsidR="002D58AB">
        <w:rPr>
          <w:lang w:eastAsia="en-AU"/>
        </w:rPr>
        <w:t>S</w:t>
      </w:r>
      <w:r>
        <w:rPr>
          <w:lang w:eastAsia="en-AU"/>
        </w:rPr>
        <w:t xml:space="preserve">trategy set population level targets for </w:t>
      </w:r>
      <w:r w:rsidR="00AB50E2">
        <w:rPr>
          <w:lang w:eastAsia="en-AU"/>
        </w:rPr>
        <w:t>a</w:t>
      </w:r>
      <w:r w:rsidR="007E50DB">
        <w:rPr>
          <w:lang w:eastAsia="en-AU"/>
        </w:rPr>
        <w:t xml:space="preserve"> </w:t>
      </w:r>
      <w:r w:rsidR="00A57441">
        <w:rPr>
          <w:lang w:eastAsia="en-AU"/>
        </w:rPr>
        <w:t>10 per cent</w:t>
      </w:r>
      <w:r w:rsidR="00AB50E2">
        <w:rPr>
          <w:lang w:eastAsia="en-AU"/>
        </w:rPr>
        <w:t xml:space="preserve"> increase in literacy and numeracy</w:t>
      </w:r>
      <w:r w:rsidR="00DF3555">
        <w:rPr>
          <w:lang w:eastAsia="en-AU"/>
        </w:rPr>
        <w:t xml:space="preserve"> levels</w:t>
      </w:r>
      <w:r w:rsidR="003E13FE">
        <w:rPr>
          <w:lang w:eastAsia="en-AU"/>
        </w:rPr>
        <w:t xml:space="preserve">, using a baseline established by the 2011 OECD </w:t>
      </w:r>
      <w:r w:rsidR="003017F0">
        <w:rPr>
          <w:lang w:eastAsia="en-AU"/>
        </w:rPr>
        <w:t xml:space="preserve">Program for the </w:t>
      </w:r>
      <w:r w:rsidR="00483D8D">
        <w:rPr>
          <w:lang w:eastAsia="en-AU"/>
        </w:rPr>
        <w:t>Inter</w:t>
      </w:r>
      <w:r w:rsidR="009E3D48">
        <w:rPr>
          <w:lang w:eastAsia="en-AU"/>
        </w:rPr>
        <w:t xml:space="preserve">national </w:t>
      </w:r>
      <w:r w:rsidR="007E50DB">
        <w:rPr>
          <w:lang w:eastAsia="en-AU"/>
        </w:rPr>
        <w:t>Assessment</w:t>
      </w:r>
      <w:r w:rsidR="009E3D48">
        <w:rPr>
          <w:lang w:eastAsia="en-AU"/>
        </w:rPr>
        <w:t xml:space="preserve"> </w:t>
      </w:r>
      <w:r w:rsidR="007E50DB">
        <w:rPr>
          <w:lang w:eastAsia="en-AU"/>
        </w:rPr>
        <w:t>of Adult Competencies (PIAAC)</w:t>
      </w:r>
      <w:r w:rsidR="00DF3555">
        <w:rPr>
          <w:lang w:eastAsia="en-AU"/>
        </w:rPr>
        <w:t>.</w:t>
      </w:r>
      <w:r w:rsidR="00661A28">
        <w:rPr>
          <w:lang w:eastAsia="en-AU"/>
        </w:rPr>
        <w:t xml:space="preserve"> These were aspirational</w:t>
      </w:r>
      <w:r w:rsidR="00BE49BF">
        <w:rPr>
          <w:lang w:eastAsia="en-AU"/>
        </w:rPr>
        <w:t xml:space="preserve"> and have proven challenging to measure, given the Australian Government’s withdrawal from the </w:t>
      </w:r>
      <w:r w:rsidR="00E02086">
        <w:rPr>
          <w:lang w:eastAsia="en-AU"/>
        </w:rPr>
        <w:t xml:space="preserve">2022 PIAAC process. </w:t>
      </w:r>
    </w:p>
    <w:p w14:paraId="5016F771" w14:textId="00A8BE81" w:rsidR="00B86C07" w:rsidRDefault="00B86C07" w:rsidP="00193073">
      <w:pPr>
        <w:rPr>
          <w:lang w:eastAsia="en-AU"/>
        </w:rPr>
      </w:pPr>
      <w:r>
        <w:rPr>
          <w:lang w:eastAsia="en-AU"/>
        </w:rPr>
        <w:t>The progress of many individual learners, however, has been measured through the Libraries Tasmania adult literacy service using the Australian Core Skills Framework</w:t>
      </w:r>
      <w:r w:rsidR="00571CF6">
        <w:rPr>
          <w:lang w:eastAsia="en-AU"/>
        </w:rPr>
        <w:t>, with many learners making measurable literacy gains and achieving their learning goals.</w:t>
      </w:r>
    </w:p>
    <w:p w14:paraId="1B09C7A2" w14:textId="00A29E45" w:rsidR="00193073" w:rsidRDefault="00193073" w:rsidP="00193073">
      <w:pPr>
        <w:rPr>
          <w:lang w:eastAsia="en-AU"/>
        </w:rPr>
      </w:pPr>
      <w:r>
        <w:rPr>
          <w:lang w:eastAsia="en-AU"/>
        </w:rPr>
        <w:t xml:space="preserve">Learner stories </w:t>
      </w:r>
      <w:r w:rsidR="00F3643F">
        <w:rPr>
          <w:lang w:eastAsia="en-AU"/>
        </w:rPr>
        <w:t>a</w:t>
      </w:r>
      <w:r>
        <w:rPr>
          <w:lang w:eastAsia="en-AU"/>
        </w:rPr>
        <w:t xml:space="preserve">re also captured to put a human face to the progress and to demonstrate the broader impact of the strategy beyond just the numerical improvements. </w:t>
      </w:r>
    </w:p>
    <w:p w14:paraId="3414F212" w14:textId="1454A70F" w:rsidR="00193073" w:rsidRDefault="007D6DA8" w:rsidP="00193073">
      <w:pPr>
        <w:rPr>
          <w:lang w:eastAsia="en-AU"/>
        </w:rPr>
      </w:pPr>
      <w:r>
        <w:rPr>
          <w:lang w:eastAsia="en-AU"/>
        </w:rPr>
        <w:t xml:space="preserve">There have been many achievements over the past nine years of the </w:t>
      </w:r>
      <w:r w:rsidR="0024539D">
        <w:rPr>
          <w:lang w:eastAsia="en-AU"/>
        </w:rPr>
        <w:t>S</w:t>
      </w:r>
      <w:r>
        <w:rPr>
          <w:lang w:eastAsia="en-AU"/>
        </w:rPr>
        <w:t xml:space="preserve">trategy. These include: </w:t>
      </w:r>
    </w:p>
    <w:p w14:paraId="737C59D9" w14:textId="61D95EE5" w:rsidR="007D6DA8" w:rsidRDefault="007D6DA8" w:rsidP="00C9113B">
      <w:pPr>
        <w:pStyle w:val="ListParagraph"/>
        <w:numPr>
          <w:ilvl w:val="0"/>
          <w:numId w:val="78"/>
        </w:numPr>
        <w:ind w:left="426"/>
        <w:rPr>
          <w:lang w:eastAsia="en-AU"/>
        </w:rPr>
      </w:pPr>
      <w:r>
        <w:rPr>
          <w:lang w:eastAsia="en-AU"/>
        </w:rPr>
        <w:t xml:space="preserve">A network of more than 260 organisations and </w:t>
      </w:r>
      <w:r w:rsidR="001F7435">
        <w:rPr>
          <w:lang w:eastAsia="en-AU"/>
        </w:rPr>
        <w:t xml:space="preserve">1100 </w:t>
      </w:r>
      <w:r>
        <w:rPr>
          <w:lang w:eastAsia="en-AU"/>
        </w:rPr>
        <w:t xml:space="preserve">individuals taking action to improve adult literacy in Tasmania in their communities and/or workplaces. </w:t>
      </w:r>
    </w:p>
    <w:p w14:paraId="5C4E4E4B" w14:textId="1772FC67" w:rsidR="007D6DA8" w:rsidRDefault="007D6DA8" w:rsidP="00C9113B">
      <w:pPr>
        <w:pStyle w:val="ListParagraph"/>
        <w:numPr>
          <w:ilvl w:val="0"/>
          <w:numId w:val="78"/>
        </w:numPr>
        <w:ind w:left="426"/>
        <w:rPr>
          <w:lang w:eastAsia="en-AU"/>
        </w:rPr>
      </w:pPr>
      <w:r>
        <w:rPr>
          <w:lang w:eastAsia="en-AU"/>
        </w:rPr>
        <w:t xml:space="preserve">An active Coalition that has worked in industry sectors to raise awareness </w:t>
      </w:r>
      <w:r w:rsidR="000B5333">
        <w:rPr>
          <w:lang w:eastAsia="en-AU"/>
        </w:rPr>
        <w:t xml:space="preserve">of the need </w:t>
      </w:r>
      <w:r>
        <w:rPr>
          <w:lang w:eastAsia="en-AU"/>
        </w:rPr>
        <w:t xml:space="preserve">and </w:t>
      </w:r>
      <w:r w:rsidR="000B5333">
        <w:rPr>
          <w:lang w:eastAsia="en-AU"/>
        </w:rPr>
        <w:t xml:space="preserve">to </w:t>
      </w:r>
      <w:r>
        <w:rPr>
          <w:lang w:eastAsia="en-AU"/>
        </w:rPr>
        <w:t xml:space="preserve">connect people </w:t>
      </w:r>
      <w:r w:rsidR="000B5333">
        <w:rPr>
          <w:lang w:eastAsia="en-AU"/>
        </w:rPr>
        <w:t>with low literacy</w:t>
      </w:r>
      <w:r>
        <w:rPr>
          <w:lang w:eastAsia="en-AU"/>
        </w:rPr>
        <w:t xml:space="preserve"> to support services.</w:t>
      </w:r>
    </w:p>
    <w:p w14:paraId="081C0E9D" w14:textId="2379E514" w:rsidR="007D6DA8" w:rsidRDefault="007D6DA8" w:rsidP="00C9113B">
      <w:pPr>
        <w:pStyle w:val="ListParagraph"/>
        <w:numPr>
          <w:ilvl w:val="0"/>
          <w:numId w:val="78"/>
        </w:numPr>
        <w:ind w:left="426"/>
        <w:rPr>
          <w:lang w:eastAsia="en-AU"/>
        </w:rPr>
      </w:pPr>
      <w:r>
        <w:rPr>
          <w:lang w:eastAsia="en-AU"/>
        </w:rPr>
        <w:t xml:space="preserve">Funding for five communities to develop a community-wide approach to improving adult literacy by connecting people to services. </w:t>
      </w:r>
    </w:p>
    <w:p w14:paraId="4D725579" w14:textId="37EB7D79" w:rsidR="007D6DA8" w:rsidRDefault="007D6DA8" w:rsidP="00C9113B">
      <w:pPr>
        <w:pStyle w:val="ListParagraph"/>
        <w:numPr>
          <w:ilvl w:val="0"/>
          <w:numId w:val="78"/>
        </w:numPr>
        <w:ind w:left="426"/>
        <w:rPr>
          <w:lang w:eastAsia="en-AU"/>
        </w:rPr>
      </w:pPr>
      <w:r>
        <w:rPr>
          <w:lang w:eastAsia="en-AU"/>
        </w:rPr>
        <w:t>Deliver</w:t>
      </w:r>
      <w:r w:rsidR="000B5333">
        <w:rPr>
          <w:lang w:eastAsia="en-AU"/>
        </w:rPr>
        <w:t>ing</w:t>
      </w:r>
      <w:r>
        <w:rPr>
          <w:lang w:eastAsia="en-AU"/>
        </w:rPr>
        <w:t xml:space="preserve"> plain English workshops to develop people’s skills to write clearly and concisely without using jargon. </w:t>
      </w:r>
    </w:p>
    <w:p w14:paraId="340C66C4" w14:textId="43F7F6EA" w:rsidR="007D6DA8" w:rsidRDefault="000B5333" w:rsidP="00C9113B">
      <w:pPr>
        <w:pStyle w:val="ListParagraph"/>
        <w:numPr>
          <w:ilvl w:val="0"/>
          <w:numId w:val="78"/>
        </w:numPr>
        <w:ind w:left="426"/>
        <w:rPr>
          <w:lang w:eastAsia="en-AU"/>
        </w:rPr>
      </w:pPr>
      <w:r>
        <w:rPr>
          <w:lang w:eastAsia="en-AU"/>
        </w:rPr>
        <w:t xml:space="preserve">Providing over 90 workplace grants to employers to address specific literacy and numeracy needs of in their workforce. </w:t>
      </w:r>
    </w:p>
    <w:p w14:paraId="03F80226" w14:textId="0E99AC77" w:rsidR="00BC42C6" w:rsidRDefault="00BC42C6" w:rsidP="00193073">
      <w:pPr>
        <w:rPr>
          <w:lang w:eastAsia="en-AU"/>
        </w:rPr>
      </w:pPr>
      <w:r>
        <w:rPr>
          <w:lang w:eastAsia="en-AU"/>
        </w:rPr>
        <w:t>In 2018-19, 26Ten commissioned an impact assessment of Tasmania’s investment in adult literacy and numeracy. The assessment found that for every dollar invested, at least $5</w:t>
      </w:r>
      <w:r w:rsidR="00F3643F">
        <w:rPr>
          <w:lang w:eastAsia="en-AU"/>
        </w:rPr>
        <w:t>.</w:t>
      </w:r>
      <w:r>
        <w:rPr>
          <w:lang w:eastAsia="en-AU"/>
        </w:rPr>
        <w:t>20 in benefits were returned to the community. Th</w:t>
      </w:r>
      <w:r w:rsidR="0024539D">
        <w:rPr>
          <w:lang w:eastAsia="en-AU"/>
        </w:rPr>
        <w:t>ese</w:t>
      </w:r>
      <w:r>
        <w:rPr>
          <w:lang w:eastAsia="en-AU"/>
        </w:rPr>
        <w:t xml:space="preserve"> included:</w:t>
      </w:r>
    </w:p>
    <w:p w14:paraId="2AC2AE0A" w14:textId="77777777" w:rsidR="00BC42C6" w:rsidRDefault="00BC42C6" w:rsidP="00C9113B">
      <w:pPr>
        <w:pStyle w:val="ListParagraph"/>
        <w:numPr>
          <w:ilvl w:val="0"/>
          <w:numId w:val="78"/>
        </w:numPr>
        <w:ind w:left="426"/>
        <w:rPr>
          <w:lang w:eastAsia="en-AU"/>
        </w:rPr>
      </w:pPr>
      <w:r>
        <w:rPr>
          <w:lang w:eastAsia="en-AU"/>
        </w:rPr>
        <w:t xml:space="preserve">benefits to employers and employees who improved their reading, writing and maths skills, </w:t>
      </w:r>
    </w:p>
    <w:p w14:paraId="302C3CFC" w14:textId="28ADB342" w:rsidR="00BC42C6" w:rsidRDefault="00BC42C6" w:rsidP="00C9113B">
      <w:pPr>
        <w:pStyle w:val="ListParagraph"/>
        <w:numPr>
          <w:ilvl w:val="0"/>
          <w:numId w:val="78"/>
        </w:numPr>
        <w:ind w:left="426"/>
        <w:rPr>
          <w:lang w:eastAsia="en-AU"/>
        </w:rPr>
      </w:pPr>
      <w:r>
        <w:rPr>
          <w:lang w:eastAsia="en-AU"/>
        </w:rPr>
        <w:t>better jobs prospects</w:t>
      </w:r>
    </w:p>
    <w:p w14:paraId="247C9862" w14:textId="77777777" w:rsidR="00BC42C6" w:rsidRDefault="00BC42C6" w:rsidP="00C9113B">
      <w:pPr>
        <w:pStyle w:val="ListParagraph"/>
        <w:numPr>
          <w:ilvl w:val="0"/>
          <w:numId w:val="78"/>
        </w:numPr>
        <w:ind w:left="426"/>
        <w:rPr>
          <w:lang w:eastAsia="en-AU"/>
        </w:rPr>
      </w:pPr>
      <w:r>
        <w:rPr>
          <w:lang w:eastAsia="en-AU"/>
        </w:rPr>
        <w:t xml:space="preserve">employees gaining higher-level jobs and </w:t>
      </w:r>
    </w:p>
    <w:p w14:paraId="60F8D9F2" w14:textId="2D40EC1D" w:rsidR="00BC42C6" w:rsidRDefault="00BC42C6" w:rsidP="00C9113B">
      <w:pPr>
        <w:pStyle w:val="ListParagraph"/>
        <w:numPr>
          <w:ilvl w:val="0"/>
          <w:numId w:val="78"/>
        </w:numPr>
        <w:ind w:left="426"/>
        <w:rPr>
          <w:lang w:eastAsia="en-AU"/>
        </w:rPr>
      </w:pPr>
      <w:r>
        <w:rPr>
          <w:lang w:eastAsia="en-AU"/>
        </w:rPr>
        <w:t xml:space="preserve">civic benefits such as improved quality of life of individuals and families, better health outcomes and increased participation in community life. </w:t>
      </w:r>
    </w:p>
    <w:p w14:paraId="1F46623C" w14:textId="77777777" w:rsidR="005009A8" w:rsidRDefault="005009A8" w:rsidP="005009A8">
      <w:pPr>
        <w:rPr>
          <w:lang w:eastAsia="en-AU"/>
        </w:rPr>
      </w:pPr>
    </w:p>
    <w:p w14:paraId="0871365C" w14:textId="7A3F25AF" w:rsidR="00C53817" w:rsidRPr="00C53817" w:rsidRDefault="009D6343" w:rsidP="00C53817">
      <w:pPr>
        <w:pStyle w:val="Heading1"/>
      </w:pPr>
      <w:r>
        <w:rPr>
          <w:noProof/>
        </w:rPr>
        <w:lastRenderedPageBreak/>
        <mc:AlternateContent>
          <mc:Choice Requires="wps">
            <w:drawing>
              <wp:anchor distT="45720" distB="45720" distL="114300" distR="114300" simplePos="0" relativeHeight="251660292" behindDoc="0" locked="0" layoutInCell="1" allowOverlap="1" wp14:anchorId="0D533253" wp14:editId="7565C010">
                <wp:simplePos x="0" y="0"/>
                <wp:positionH relativeFrom="margin">
                  <wp:align>left</wp:align>
                </wp:positionH>
                <wp:positionV relativeFrom="paragraph">
                  <wp:posOffset>45720</wp:posOffset>
                </wp:positionV>
                <wp:extent cx="5438775" cy="1470025"/>
                <wp:effectExtent l="0" t="0" r="28575" b="15875"/>
                <wp:wrapSquare wrapText="bothSides"/>
                <wp:docPr id="63376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70355"/>
                        </a:xfrm>
                        <a:prstGeom prst="rect">
                          <a:avLst/>
                        </a:prstGeom>
                        <a:solidFill>
                          <a:schemeClr val="tx2">
                            <a:lumMod val="25000"/>
                            <a:lumOff val="75000"/>
                          </a:schemeClr>
                        </a:solidFill>
                        <a:ln w="9525">
                          <a:solidFill>
                            <a:srgbClr val="000000"/>
                          </a:solidFill>
                          <a:miter lim="800000"/>
                          <a:headEnd/>
                          <a:tailEnd/>
                        </a:ln>
                      </wps:spPr>
                      <wps:txbx>
                        <w:txbxContent>
                          <w:p w14:paraId="24896123" w14:textId="77777777" w:rsidR="009D6343" w:rsidRPr="008D5E59" w:rsidRDefault="009D6343" w:rsidP="009D6343">
                            <w:pPr>
                              <w:rPr>
                                <w:rFonts w:ascii="Arial" w:eastAsiaTheme="majorEastAsia" w:hAnsi="Arial" w:cstheme="majorBidi"/>
                                <w:b/>
                                <w:bCs/>
                                <w:iCs/>
                                <w:color w:val="215E99" w:themeColor="text2" w:themeTint="BF"/>
                                <w:sz w:val="24"/>
                                <w:lang w:eastAsia="en-AU"/>
                              </w:rPr>
                            </w:pPr>
                            <w:r w:rsidRPr="008D5E59">
                              <w:rPr>
                                <w:rFonts w:ascii="Arial" w:eastAsiaTheme="majorEastAsia" w:hAnsi="Arial" w:cstheme="majorBidi"/>
                                <w:b/>
                                <w:bCs/>
                                <w:iCs/>
                                <w:color w:val="215E99" w:themeColor="text2" w:themeTint="BF"/>
                                <w:sz w:val="24"/>
                                <w:lang w:eastAsia="en-AU"/>
                              </w:rPr>
                              <w:t xml:space="preserve">Guiding questions </w:t>
                            </w:r>
                          </w:p>
                          <w:p w14:paraId="0DD328C5" w14:textId="1B7C3E9F" w:rsidR="00195290" w:rsidRDefault="009D6343" w:rsidP="00195290">
                            <w:pPr>
                              <w:pStyle w:val="ListParagraph"/>
                              <w:numPr>
                                <w:ilvl w:val="0"/>
                                <w:numId w:val="56"/>
                              </w:numPr>
                              <w:spacing w:line="240" w:lineRule="auto"/>
                              <w:ind w:left="426" w:hanging="284"/>
                            </w:pPr>
                            <w:r>
                              <w:rPr>
                                <w:lang w:eastAsia="en-AU"/>
                              </w:rPr>
                              <w:t>W</w:t>
                            </w:r>
                            <w:r>
                              <w:t xml:space="preserve">hat elements of the first 26Ten strategy have been most effective? </w:t>
                            </w:r>
                          </w:p>
                          <w:p w14:paraId="493EB3BA" w14:textId="1BBC0783" w:rsidR="008D18C5" w:rsidRDefault="008D18C5" w:rsidP="00195290">
                            <w:pPr>
                              <w:pStyle w:val="ListParagraph"/>
                              <w:numPr>
                                <w:ilvl w:val="0"/>
                                <w:numId w:val="56"/>
                              </w:numPr>
                              <w:spacing w:line="240" w:lineRule="auto"/>
                              <w:ind w:left="426" w:hanging="284"/>
                            </w:pPr>
                            <w:r w:rsidRPr="008D18C5">
                              <w:t xml:space="preserve">What aspects of the 26Ten approach have been most useful in supporting you or your organisation to contribute to the collective effort to raise literacy? </w:t>
                            </w:r>
                          </w:p>
                          <w:p w14:paraId="1871E048" w14:textId="77777777" w:rsidR="009D6343" w:rsidRDefault="009D6343" w:rsidP="00195290">
                            <w:pPr>
                              <w:pStyle w:val="ListParagraph"/>
                              <w:numPr>
                                <w:ilvl w:val="0"/>
                                <w:numId w:val="56"/>
                              </w:numPr>
                              <w:tabs>
                                <w:tab w:val="num" w:pos="426"/>
                              </w:tabs>
                              <w:spacing w:line="240" w:lineRule="auto"/>
                              <w:ind w:left="426" w:hanging="284"/>
                            </w:pPr>
                            <w:r>
                              <w:t xml:space="preserve">What are the gaps and what can be improved? </w:t>
                            </w:r>
                          </w:p>
                          <w:p w14:paraId="63B5F382" w14:textId="77777777" w:rsidR="009D6343" w:rsidRDefault="009D6343" w:rsidP="00195290">
                            <w:pPr>
                              <w:pStyle w:val="ListParagraph"/>
                              <w:numPr>
                                <w:ilvl w:val="0"/>
                                <w:numId w:val="56"/>
                              </w:numPr>
                              <w:tabs>
                                <w:tab w:val="num" w:pos="426"/>
                              </w:tabs>
                              <w:spacing w:line="240" w:lineRule="auto"/>
                              <w:ind w:left="426" w:hanging="284"/>
                            </w:pPr>
                            <w:r>
                              <w:t>Who is not being helped to build their skills?</w:t>
                            </w:r>
                          </w:p>
                          <w:p w14:paraId="18479801" w14:textId="77777777" w:rsidR="009D6343" w:rsidRDefault="009D6343" w:rsidP="009D6343">
                            <w:pPr>
                              <w:ind w:left="360"/>
                              <w:rPr>
                                <w:lang w:eastAsia="en-AU"/>
                              </w:rPr>
                            </w:pPr>
                          </w:p>
                          <w:p w14:paraId="0D9F2CD1" w14:textId="77777777" w:rsidR="009D6343" w:rsidRDefault="009D6343" w:rsidP="009D63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33253" id="_x0000_t202" coordsize="21600,21600" o:spt="202" path="m,l,21600r21600,l21600,xe">
                <v:stroke joinstyle="miter"/>
                <v:path gradientshapeok="t" o:connecttype="rect"/>
              </v:shapetype>
              <v:shape id="Text Box 2" o:spid="_x0000_s1026" type="#_x0000_t202" style="position:absolute;margin-left:0;margin-top:3.6pt;width:428.25pt;height:115.75pt;z-index:2516602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" fillcolor="#a7caec [831]">
                <v:textbox>
                  <w:txbxContent>
                    <w:p w14:paraId="24896123" w14:textId="77777777" w:rsidR="009D6343" w:rsidRPr="008D5E59" w:rsidRDefault="009D6343" w:rsidP="009D6343">
                      <w:pPr>
                        <w:rPr>
                          <w:rFonts w:ascii="Arial" w:eastAsiaTheme="majorEastAsia" w:hAnsi="Arial" w:cstheme="majorBidi"/>
                          <w:b/>
                          <w:bCs/>
                          <w:iCs/>
                          <w:color w:val="215E99" w:themeColor="text2" w:themeTint="BF"/>
                          <w:sz w:val="24"/>
                          <w:lang w:eastAsia="en-AU"/>
                        </w:rPr>
                      </w:pPr>
                      <w:r w:rsidRPr="008D5E59">
                        <w:rPr>
                          <w:rFonts w:ascii="Arial" w:eastAsiaTheme="majorEastAsia" w:hAnsi="Arial" w:cstheme="majorBidi"/>
                          <w:b/>
                          <w:bCs/>
                          <w:iCs/>
                          <w:color w:val="215E99" w:themeColor="text2" w:themeTint="BF"/>
                          <w:sz w:val="24"/>
                          <w:lang w:eastAsia="en-AU"/>
                        </w:rPr>
                        <w:t xml:space="preserve">Guiding questions </w:t>
                      </w:r>
                    </w:p>
                    <w:p w14:paraId="0DD328C5" w14:textId="1B7C3E9F" w:rsidR="00195290" w:rsidRDefault="009D6343" w:rsidP="00195290">
                      <w:pPr>
                        <w:pStyle w:val="ListParagraph"/>
                        <w:numPr>
                          <w:ilvl w:val="0"/>
                          <w:numId w:val="56"/>
                        </w:numPr>
                        <w:spacing w:line="240" w:lineRule="auto"/>
                        <w:ind w:left="426" w:hanging="284"/>
                      </w:pPr>
                      <w:r>
                        <w:rPr>
                          <w:lang w:eastAsia="en-AU"/>
                        </w:rPr>
                        <w:t>W</w:t>
                      </w:r>
                      <w:r>
                        <w:t xml:space="preserve">hat elements of the first 26Ten strategy have been most effective? </w:t>
                      </w:r>
                    </w:p>
                    <w:p w14:paraId="493EB3BA" w14:textId="1BBC0783" w:rsidR="008D18C5" w:rsidRDefault="008D18C5" w:rsidP="00195290">
                      <w:pPr>
                        <w:pStyle w:val="ListParagraph"/>
                        <w:numPr>
                          <w:ilvl w:val="0"/>
                          <w:numId w:val="56"/>
                        </w:numPr>
                        <w:spacing w:line="240" w:lineRule="auto"/>
                        <w:ind w:left="426" w:hanging="284"/>
                      </w:pPr>
                      <w:r w:rsidRPr="008D18C5">
                        <w:t xml:space="preserve">What aspects of the 26Ten approach have been most useful in supporting you or your organisation to contribute to the collective effort to raise literacy? </w:t>
                      </w:r>
                    </w:p>
                    <w:p w14:paraId="1871E048" w14:textId="77777777" w:rsidR="009D6343" w:rsidRDefault="009D6343" w:rsidP="00195290">
                      <w:pPr>
                        <w:pStyle w:val="ListParagraph"/>
                        <w:numPr>
                          <w:ilvl w:val="0"/>
                          <w:numId w:val="56"/>
                        </w:numPr>
                        <w:tabs>
                          <w:tab w:val="num" w:pos="426"/>
                        </w:tabs>
                        <w:spacing w:line="240" w:lineRule="auto"/>
                        <w:ind w:left="426" w:hanging="284"/>
                      </w:pPr>
                      <w:r>
                        <w:t xml:space="preserve">What are the gaps and what can be improved? </w:t>
                      </w:r>
                    </w:p>
                    <w:p w14:paraId="63B5F382" w14:textId="77777777" w:rsidR="009D6343" w:rsidRDefault="009D6343" w:rsidP="00195290">
                      <w:pPr>
                        <w:pStyle w:val="ListParagraph"/>
                        <w:numPr>
                          <w:ilvl w:val="0"/>
                          <w:numId w:val="56"/>
                        </w:numPr>
                        <w:tabs>
                          <w:tab w:val="num" w:pos="426"/>
                        </w:tabs>
                        <w:spacing w:line="240" w:lineRule="auto"/>
                        <w:ind w:left="426" w:hanging="284"/>
                      </w:pPr>
                      <w:r>
                        <w:t>Who is not being helped to build their skills?</w:t>
                      </w:r>
                    </w:p>
                    <w:p w14:paraId="18479801" w14:textId="77777777" w:rsidR="009D6343" w:rsidRDefault="009D6343" w:rsidP="009D6343">
                      <w:pPr>
                        <w:ind w:left="360"/>
                        <w:rPr>
                          <w:lang w:eastAsia="en-AU"/>
                        </w:rPr>
                      </w:pPr>
                    </w:p>
                    <w:p w14:paraId="0D9F2CD1" w14:textId="77777777" w:rsidR="009D6343" w:rsidRDefault="009D6343" w:rsidP="009D6343"/>
                  </w:txbxContent>
                </v:textbox>
                <w10:wrap type="square" anchorx="margin"/>
              </v:shape>
            </w:pict>
          </mc:Fallback>
        </mc:AlternateContent>
      </w:r>
      <w:r w:rsidR="003F0E61" w:rsidRPr="005C14E8">
        <w:t>What we’ve learnt</w:t>
      </w:r>
    </w:p>
    <w:p w14:paraId="7CF4B3E6" w14:textId="0BC9CC91" w:rsidR="00F3643F" w:rsidRDefault="00F3643F" w:rsidP="005C14E8">
      <w:pPr>
        <w:rPr>
          <w:lang w:eastAsia="en-AU"/>
        </w:rPr>
      </w:pPr>
      <w:r>
        <w:rPr>
          <w:lang w:eastAsia="en-AU"/>
        </w:rPr>
        <w:t xml:space="preserve">Since 2012, 26Ten has captured data and stories to better understand the adult literacy environment in Tasmania. The key things we’ve learnt </w:t>
      </w:r>
      <w:r w:rsidR="007E3F2D">
        <w:rPr>
          <w:lang w:eastAsia="en-AU"/>
        </w:rPr>
        <w:t>are</w:t>
      </w:r>
      <w:r>
        <w:rPr>
          <w:lang w:eastAsia="en-AU"/>
        </w:rPr>
        <w:t xml:space="preserve"> that: </w:t>
      </w:r>
    </w:p>
    <w:p w14:paraId="12BAC2E9" w14:textId="77777777" w:rsidR="00F3643F" w:rsidRDefault="00F3643F" w:rsidP="008D18C5">
      <w:pPr>
        <w:pStyle w:val="ListParagraph"/>
        <w:numPr>
          <w:ilvl w:val="0"/>
          <w:numId w:val="78"/>
        </w:numPr>
        <w:ind w:left="426"/>
        <w:rPr>
          <w:lang w:eastAsia="en-AU"/>
        </w:rPr>
      </w:pPr>
      <w:r>
        <w:rPr>
          <w:lang w:eastAsia="en-AU"/>
        </w:rPr>
        <w:t xml:space="preserve">Better reading, writing and maths skills among a population are the foundation for a healthier, more prosperous community. Better skills make our workplaces safer and more productive, increase participation and wellbeing in our communities and promote social inclusion.  </w:t>
      </w:r>
    </w:p>
    <w:p w14:paraId="62799A5B" w14:textId="6CA37781" w:rsidR="00F3643F" w:rsidRDefault="00F3643F" w:rsidP="008D18C5">
      <w:pPr>
        <w:pStyle w:val="ListParagraph"/>
        <w:numPr>
          <w:ilvl w:val="0"/>
          <w:numId w:val="78"/>
        </w:numPr>
        <w:ind w:left="426"/>
        <w:rPr>
          <w:lang w:eastAsia="en-AU"/>
        </w:rPr>
      </w:pPr>
      <w:r>
        <w:rPr>
          <w:lang w:eastAsia="en-AU"/>
        </w:rPr>
        <w:t xml:space="preserve">The adult literacy landscape is complex. There are many people across Tasmania with low levels of literacy and many who are reluctant to address this. Regardless of the support available to them, stigma remains a barrier to improving literacy skills. </w:t>
      </w:r>
    </w:p>
    <w:p w14:paraId="5E199379" w14:textId="77777777" w:rsidR="00F3643F" w:rsidRDefault="00F3643F" w:rsidP="008D18C5">
      <w:pPr>
        <w:pStyle w:val="ListParagraph"/>
        <w:numPr>
          <w:ilvl w:val="0"/>
          <w:numId w:val="78"/>
        </w:numPr>
        <w:ind w:left="426"/>
        <w:rPr>
          <w:lang w:eastAsia="en-AU"/>
        </w:rPr>
      </w:pPr>
      <w:r w:rsidRPr="00CF5EAB">
        <w:rPr>
          <w:lang w:eastAsia="en-AU"/>
        </w:rPr>
        <w:t xml:space="preserve">Tasmania faces challenges due to its diverse and dispersed population, which includes a high percentage of residents in remote areas and those experiencing socio-economic disadvantage. </w:t>
      </w:r>
    </w:p>
    <w:p w14:paraId="446431F7" w14:textId="53E30299" w:rsidR="00F3643F" w:rsidRDefault="00F3643F" w:rsidP="008D18C5">
      <w:pPr>
        <w:pStyle w:val="ListParagraph"/>
        <w:numPr>
          <w:ilvl w:val="0"/>
          <w:numId w:val="78"/>
        </w:numPr>
        <w:ind w:left="426"/>
        <w:rPr>
          <w:lang w:eastAsia="en-AU"/>
        </w:rPr>
      </w:pPr>
      <w:r>
        <w:rPr>
          <w:lang w:eastAsia="en-AU"/>
        </w:rPr>
        <w:t xml:space="preserve">A </w:t>
      </w:r>
      <w:r w:rsidR="006930D3">
        <w:rPr>
          <w:lang w:eastAsia="en-AU"/>
        </w:rPr>
        <w:t>collective impact approach</w:t>
      </w:r>
      <w:r>
        <w:rPr>
          <w:lang w:eastAsia="en-AU"/>
        </w:rPr>
        <w:t xml:space="preserve"> is needed to improve literacy and numeracy levels in Tasmania. This includes government, industry and community coming together to understand the need, to commit to action and to support those with low literacy to improve their skills. </w:t>
      </w:r>
    </w:p>
    <w:p w14:paraId="196B7539" w14:textId="44DF7FA2" w:rsidR="006930D3" w:rsidRDefault="006930D3" w:rsidP="008D18C5">
      <w:pPr>
        <w:pStyle w:val="ListParagraph"/>
        <w:numPr>
          <w:ilvl w:val="0"/>
          <w:numId w:val="78"/>
        </w:numPr>
        <w:ind w:left="426"/>
        <w:rPr>
          <w:lang w:eastAsia="en-AU"/>
        </w:rPr>
      </w:pPr>
      <w:r>
        <w:rPr>
          <w:lang w:eastAsia="en-AU"/>
        </w:rPr>
        <w:t xml:space="preserve">What works in one community, or one workplace, may not work in another. An approach that tailors learning to the specific needs of individuals is required. </w:t>
      </w:r>
    </w:p>
    <w:p w14:paraId="5148A689" w14:textId="4091DC7A" w:rsidR="00493346" w:rsidRDefault="00493346" w:rsidP="008D18C5">
      <w:pPr>
        <w:pStyle w:val="ListParagraph"/>
        <w:numPr>
          <w:ilvl w:val="0"/>
          <w:numId w:val="78"/>
        </w:numPr>
        <w:ind w:left="426"/>
        <w:rPr>
          <w:lang w:eastAsia="en-AU"/>
        </w:rPr>
      </w:pPr>
      <w:r>
        <w:rPr>
          <w:lang w:eastAsia="en-AU"/>
        </w:rPr>
        <w:t>Lifting literacy rates across Tasmania requires a long-term commitment</w:t>
      </w:r>
      <w:r w:rsidR="0050219D">
        <w:rPr>
          <w:lang w:eastAsia="en-AU"/>
        </w:rPr>
        <w:t>, government investment</w:t>
      </w:r>
      <w:r>
        <w:rPr>
          <w:lang w:eastAsia="en-AU"/>
        </w:rPr>
        <w:t xml:space="preserve"> and appropriately qualified staff to support learners. </w:t>
      </w:r>
    </w:p>
    <w:p w14:paraId="6409C1C6" w14:textId="123D4F73" w:rsidR="00C53817" w:rsidRDefault="00493346" w:rsidP="008D18C5">
      <w:pPr>
        <w:pStyle w:val="ListParagraph"/>
        <w:numPr>
          <w:ilvl w:val="0"/>
          <w:numId w:val="78"/>
        </w:numPr>
        <w:ind w:left="426"/>
        <w:rPr>
          <w:lang w:eastAsia="en-AU"/>
        </w:rPr>
      </w:pPr>
      <w:r>
        <w:rPr>
          <w:lang w:eastAsia="en-AU"/>
        </w:rPr>
        <w:t xml:space="preserve">People are increasingly asking for help with digital literacy because they need to access government and other essential services online. </w:t>
      </w:r>
    </w:p>
    <w:p w14:paraId="6028A48B" w14:textId="7D02F6EE" w:rsidR="00493346" w:rsidRDefault="00C53817" w:rsidP="00C53817">
      <w:pPr>
        <w:rPr>
          <w:lang w:eastAsia="en-AU"/>
        </w:rPr>
      </w:pPr>
      <w:r>
        <w:rPr>
          <w:lang w:eastAsia="en-AU"/>
        </w:rPr>
        <w:br w:type="page"/>
      </w:r>
    </w:p>
    <w:p w14:paraId="463CAFDE" w14:textId="26EAF504" w:rsidR="003F0E61" w:rsidRPr="005C14E8" w:rsidRDefault="009554CE" w:rsidP="00C53817">
      <w:pPr>
        <w:pStyle w:val="Heading1"/>
      </w:pPr>
      <w:r>
        <w:rPr>
          <w:noProof/>
        </w:rPr>
        <w:lastRenderedPageBreak/>
        <mc:AlternateContent>
          <mc:Choice Requires="wps">
            <w:drawing>
              <wp:anchor distT="45720" distB="45720" distL="114300" distR="114300" simplePos="0" relativeHeight="251662340" behindDoc="0" locked="0" layoutInCell="1" allowOverlap="1" wp14:anchorId="089FDDD8" wp14:editId="498A1A02">
                <wp:simplePos x="0" y="0"/>
                <wp:positionH relativeFrom="margin">
                  <wp:align>left</wp:align>
                </wp:positionH>
                <wp:positionV relativeFrom="paragraph">
                  <wp:posOffset>336550</wp:posOffset>
                </wp:positionV>
                <wp:extent cx="5438775" cy="904875"/>
                <wp:effectExtent l="0" t="0" r="28575" b="28575"/>
                <wp:wrapSquare wrapText="bothSides"/>
                <wp:docPr id="644948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04875"/>
                        </a:xfrm>
                        <a:prstGeom prst="rect">
                          <a:avLst/>
                        </a:prstGeom>
                        <a:solidFill>
                          <a:schemeClr val="tx2">
                            <a:lumMod val="25000"/>
                            <a:lumOff val="75000"/>
                          </a:schemeClr>
                        </a:solidFill>
                        <a:ln w="9525">
                          <a:solidFill>
                            <a:srgbClr val="000000"/>
                          </a:solidFill>
                          <a:miter lim="800000"/>
                          <a:headEnd/>
                          <a:tailEnd/>
                        </a:ln>
                      </wps:spPr>
                      <wps:txbx>
                        <w:txbxContent>
                          <w:p w14:paraId="6BA8C47C" w14:textId="77777777" w:rsidR="009554CE" w:rsidRPr="008D5E59" w:rsidRDefault="009554CE" w:rsidP="009554CE">
                            <w:pPr>
                              <w:rPr>
                                <w:rFonts w:ascii="Arial" w:eastAsiaTheme="majorEastAsia" w:hAnsi="Arial" w:cstheme="majorBidi"/>
                                <w:b/>
                                <w:bCs/>
                                <w:iCs/>
                                <w:color w:val="215E99" w:themeColor="text2" w:themeTint="BF"/>
                                <w:sz w:val="24"/>
                                <w:lang w:eastAsia="en-AU"/>
                              </w:rPr>
                            </w:pPr>
                            <w:r w:rsidRPr="008D5E59">
                              <w:rPr>
                                <w:rFonts w:ascii="Arial" w:eastAsiaTheme="majorEastAsia" w:hAnsi="Arial" w:cstheme="majorBidi"/>
                                <w:b/>
                                <w:bCs/>
                                <w:iCs/>
                                <w:color w:val="215E99" w:themeColor="text2" w:themeTint="BF"/>
                                <w:sz w:val="24"/>
                                <w:lang w:eastAsia="en-AU"/>
                              </w:rPr>
                              <w:t xml:space="preserve">Guiding questions </w:t>
                            </w:r>
                          </w:p>
                          <w:p w14:paraId="0614E4F8" w14:textId="604CEC37" w:rsidR="009554CE" w:rsidRDefault="009554CE" w:rsidP="007D5361">
                            <w:pPr>
                              <w:pStyle w:val="ListParagraph"/>
                              <w:numPr>
                                <w:ilvl w:val="0"/>
                                <w:numId w:val="81"/>
                              </w:numPr>
                              <w:ind w:left="567"/>
                            </w:pPr>
                            <w:r>
                              <w:t>What are the key lessons you have learned through your involvement with adult literacy in Tasmania?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FDDD8" id="_x0000_s1027" type="#_x0000_t202" style="position:absolute;margin-left:0;margin-top:26.5pt;width:428.25pt;height:71.25pt;z-index:2516623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" fillcolor="#a7caec [831]">
                <v:textbox>
                  <w:txbxContent>
                    <w:p w14:paraId="6BA8C47C" w14:textId="77777777" w:rsidR="009554CE" w:rsidRPr="008D5E59" w:rsidRDefault="009554CE" w:rsidP="009554CE">
                      <w:pPr>
                        <w:rPr>
                          <w:rFonts w:ascii="Arial" w:eastAsiaTheme="majorEastAsia" w:hAnsi="Arial" w:cstheme="majorBidi"/>
                          <w:b/>
                          <w:bCs/>
                          <w:iCs/>
                          <w:color w:val="215E99" w:themeColor="text2" w:themeTint="BF"/>
                          <w:sz w:val="24"/>
                          <w:lang w:eastAsia="en-AU"/>
                        </w:rPr>
                      </w:pPr>
                      <w:r w:rsidRPr="008D5E59">
                        <w:rPr>
                          <w:rFonts w:ascii="Arial" w:eastAsiaTheme="majorEastAsia" w:hAnsi="Arial" w:cstheme="majorBidi"/>
                          <w:b/>
                          <w:bCs/>
                          <w:iCs/>
                          <w:color w:val="215E99" w:themeColor="text2" w:themeTint="BF"/>
                          <w:sz w:val="24"/>
                          <w:lang w:eastAsia="en-AU"/>
                        </w:rPr>
                        <w:t xml:space="preserve">Guiding questions </w:t>
                      </w:r>
                    </w:p>
                    <w:p w14:paraId="0614E4F8" w14:textId="604CEC37" w:rsidR="009554CE" w:rsidRDefault="009554CE" w:rsidP="007D5361">
                      <w:pPr>
                        <w:pStyle w:val="ListParagraph"/>
                        <w:numPr>
                          <w:ilvl w:val="0"/>
                          <w:numId w:val="81"/>
                        </w:numPr>
                        <w:ind w:left="567"/>
                      </w:pPr>
                      <w:r>
                        <w:t>What are the key lessons you have learned through your involvement with adult literacy in Tasmania?</w:t>
                      </w:r>
                    </w:p>
                  </w:txbxContent>
                </v:textbox>
                <w10:wrap type="square" anchorx="margin"/>
              </v:shape>
            </w:pict>
          </mc:Fallback>
        </mc:AlternateContent>
      </w:r>
      <w:r w:rsidR="003F0E61" w:rsidRPr="005C14E8">
        <w:t>Where we are now</w:t>
      </w:r>
    </w:p>
    <w:p w14:paraId="25ED6F3A" w14:textId="35C10BEC" w:rsidR="00D225BE" w:rsidRDefault="00E31AF0" w:rsidP="00E31AF0">
      <w:pPr>
        <w:spacing w:after="0"/>
        <w:rPr>
          <w:lang w:eastAsia="en-AU"/>
        </w:rPr>
      </w:pPr>
      <w:r>
        <w:rPr>
          <w:lang w:eastAsia="en-AU"/>
        </w:rPr>
        <w:t xml:space="preserve">As we near the end of the </w:t>
      </w:r>
      <w:r w:rsidR="006D0255">
        <w:rPr>
          <w:lang w:eastAsia="en-AU"/>
        </w:rPr>
        <w:t>current ten</w:t>
      </w:r>
      <w:r w:rsidR="00FD13EA">
        <w:rPr>
          <w:lang w:eastAsia="en-AU"/>
        </w:rPr>
        <w:t>-</w:t>
      </w:r>
      <w:r w:rsidR="006D0255">
        <w:rPr>
          <w:lang w:eastAsia="en-AU"/>
        </w:rPr>
        <w:t xml:space="preserve">year strategy for adult literacy, we need to consider how to best support adult literacy </w:t>
      </w:r>
      <w:r w:rsidR="00D225BE">
        <w:rPr>
          <w:lang w:eastAsia="en-AU"/>
        </w:rPr>
        <w:t>beyond 202</w:t>
      </w:r>
      <w:r w:rsidR="00A90B54">
        <w:rPr>
          <w:lang w:eastAsia="en-AU"/>
        </w:rPr>
        <w:t>5</w:t>
      </w:r>
      <w:r w:rsidR="00D225BE">
        <w:rPr>
          <w:lang w:eastAsia="en-AU"/>
        </w:rPr>
        <w:t>.</w:t>
      </w:r>
    </w:p>
    <w:p w14:paraId="7760AF4C" w14:textId="07B21846" w:rsidR="00A66948" w:rsidRDefault="001D4A74" w:rsidP="00C53817">
      <w:pPr>
        <w:rPr>
          <w:lang w:eastAsia="en-AU"/>
        </w:rPr>
      </w:pPr>
      <w:r w:rsidRPr="001D4A74">
        <w:rPr>
          <w:lang w:val="en-GB" w:eastAsia="en-AU"/>
        </w:rPr>
        <w:t xml:space="preserve">The Tasmanian </w:t>
      </w:r>
      <w:r>
        <w:rPr>
          <w:lang w:val="en-GB" w:eastAsia="en-AU"/>
        </w:rPr>
        <w:t>G</w:t>
      </w:r>
      <w:r w:rsidRPr="001D4A74">
        <w:rPr>
          <w:lang w:val="en-GB" w:eastAsia="en-AU"/>
        </w:rPr>
        <w:t>overnment has committed</w:t>
      </w:r>
      <w:r>
        <w:rPr>
          <w:lang w:val="en-GB" w:eastAsia="en-AU"/>
        </w:rPr>
        <w:t xml:space="preserve">, </w:t>
      </w:r>
      <w:r w:rsidRPr="001D4A74">
        <w:rPr>
          <w:lang w:val="en-GB" w:eastAsia="en-AU"/>
        </w:rPr>
        <w:t>through a community -wide approach</w:t>
      </w:r>
      <w:r>
        <w:rPr>
          <w:lang w:val="en-GB" w:eastAsia="en-AU"/>
        </w:rPr>
        <w:t>,</w:t>
      </w:r>
      <w:r w:rsidRPr="001D4A74">
        <w:rPr>
          <w:lang w:val="en-GB" w:eastAsia="en-AU"/>
        </w:rPr>
        <w:t xml:space="preserve"> to improving literacy attainment in Tasmania. </w:t>
      </w:r>
    </w:p>
    <w:p w14:paraId="10C5BE8D" w14:textId="0D452F2F" w:rsidR="00BC3992" w:rsidRDefault="00AC61B9" w:rsidP="00C53817">
      <w:pPr>
        <w:rPr>
          <w:lang w:eastAsia="en-AU"/>
        </w:rPr>
      </w:pPr>
      <w:r>
        <w:rPr>
          <w:lang w:eastAsia="en-AU"/>
        </w:rPr>
        <w:t>The</w:t>
      </w:r>
      <w:r w:rsidR="00951D17">
        <w:rPr>
          <w:lang w:eastAsia="en-AU"/>
        </w:rPr>
        <w:t xml:space="preserve"> </w:t>
      </w:r>
      <w:r w:rsidR="007F22B5">
        <w:rPr>
          <w:lang w:eastAsia="en-AU"/>
        </w:rPr>
        <w:t xml:space="preserve">DPAC </w:t>
      </w:r>
      <w:r w:rsidR="00951D17" w:rsidRPr="007F22B5">
        <w:rPr>
          <w:i/>
          <w:iCs/>
          <w:lang w:eastAsia="en-AU"/>
        </w:rPr>
        <w:t>Lifting Literacy Imple</w:t>
      </w:r>
      <w:r w:rsidR="009B4CD9" w:rsidRPr="007F22B5">
        <w:rPr>
          <w:i/>
          <w:iCs/>
          <w:lang w:eastAsia="en-AU"/>
        </w:rPr>
        <w:t>me</w:t>
      </w:r>
      <w:r w:rsidR="00951D17" w:rsidRPr="007F22B5">
        <w:rPr>
          <w:i/>
          <w:iCs/>
          <w:lang w:eastAsia="en-AU"/>
        </w:rPr>
        <w:t>ntation Plan 2024-2026</w:t>
      </w:r>
      <w:r w:rsidR="000F7652">
        <w:rPr>
          <w:lang w:eastAsia="en-AU"/>
        </w:rPr>
        <w:t xml:space="preserve"> sets the </w:t>
      </w:r>
      <w:r w:rsidR="00BC3992">
        <w:rPr>
          <w:lang w:eastAsia="en-AU"/>
        </w:rPr>
        <w:t xml:space="preserve">goal of: </w:t>
      </w:r>
    </w:p>
    <w:p w14:paraId="3F7E0542" w14:textId="54F331AE" w:rsidR="000F7652" w:rsidRPr="00C53817" w:rsidRDefault="00BC3992" w:rsidP="00C53817">
      <w:pPr>
        <w:pStyle w:val="ListParagraph"/>
        <w:numPr>
          <w:ilvl w:val="0"/>
          <w:numId w:val="80"/>
        </w:numPr>
        <w:spacing w:after="0"/>
        <w:ind w:left="426"/>
        <w:rPr>
          <w:i/>
          <w:iCs/>
          <w:lang w:eastAsia="en-AU"/>
        </w:rPr>
      </w:pPr>
      <w:r w:rsidRPr="00C53817">
        <w:rPr>
          <w:i/>
          <w:iCs/>
          <w:lang w:eastAsia="en-AU"/>
        </w:rPr>
        <w:t xml:space="preserve">Lifting Literacy so that all Tasmanians can benefit from the social and economic benefits of literacy </w:t>
      </w:r>
    </w:p>
    <w:p w14:paraId="3148A446" w14:textId="40F6F626" w:rsidR="00952CC6" w:rsidRDefault="00BC3992" w:rsidP="00E31AF0">
      <w:pPr>
        <w:spacing w:after="0"/>
        <w:rPr>
          <w:lang w:eastAsia="en-AU"/>
        </w:rPr>
      </w:pPr>
      <w:r>
        <w:rPr>
          <w:lang w:eastAsia="en-AU"/>
        </w:rPr>
        <w:t>It establishe</w:t>
      </w:r>
      <w:r w:rsidR="00D93E4E">
        <w:rPr>
          <w:lang w:eastAsia="en-AU"/>
        </w:rPr>
        <w:t>s</w:t>
      </w:r>
      <w:r>
        <w:rPr>
          <w:lang w:eastAsia="en-AU"/>
        </w:rPr>
        <w:t xml:space="preserve"> the following overarching principles</w:t>
      </w:r>
      <w:r w:rsidR="00952CC6">
        <w:rPr>
          <w:lang w:eastAsia="en-AU"/>
        </w:rPr>
        <w:t>:</w:t>
      </w:r>
    </w:p>
    <w:p w14:paraId="74258F66" w14:textId="77777777" w:rsidR="00952CC6" w:rsidRPr="008A5E57" w:rsidRDefault="00952CC6" w:rsidP="008D18C5">
      <w:pPr>
        <w:pStyle w:val="ListParagraph"/>
        <w:numPr>
          <w:ilvl w:val="0"/>
          <w:numId w:val="80"/>
        </w:numPr>
        <w:spacing w:after="0"/>
        <w:ind w:left="426"/>
        <w:rPr>
          <w:lang w:eastAsia="en-AU"/>
        </w:rPr>
      </w:pPr>
      <w:r w:rsidRPr="005A384C">
        <w:rPr>
          <w:b/>
          <w:bCs/>
          <w:lang w:eastAsia="en-AU"/>
        </w:rPr>
        <w:t xml:space="preserve">Equity </w:t>
      </w:r>
      <w:r w:rsidRPr="008A5E57">
        <w:rPr>
          <w:lang w:eastAsia="en-AU"/>
        </w:rPr>
        <w:t>– all Tasmanians have opportunities to access the support they need to develop literacy skills</w:t>
      </w:r>
    </w:p>
    <w:p w14:paraId="7EDFC549" w14:textId="40316C97" w:rsidR="003F173D" w:rsidRDefault="00952CC6" w:rsidP="008D18C5">
      <w:pPr>
        <w:pStyle w:val="ListParagraph"/>
        <w:numPr>
          <w:ilvl w:val="0"/>
          <w:numId w:val="80"/>
        </w:numPr>
        <w:spacing w:after="0"/>
        <w:ind w:left="426"/>
        <w:rPr>
          <w:lang w:eastAsia="en-AU"/>
        </w:rPr>
      </w:pPr>
      <w:r w:rsidRPr="005A384C">
        <w:rPr>
          <w:b/>
          <w:bCs/>
          <w:lang w:eastAsia="en-AU"/>
        </w:rPr>
        <w:t xml:space="preserve">Consistency </w:t>
      </w:r>
      <w:r w:rsidRPr="008A5E57">
        <w:rPr>
          <w:lang w:eastAsia="en-AU"/>
        </w:rPr>
        <w:t>– th</w:t>
      </w:r>
      <w:r w:rsidR="0066549B" w:rsidRPr="008A5E57">
        <w:rPr>
          <w:lang w:eastAsia="en-AU"/>
        </w:rPr>
        <w:t xml:space="preserve">ere is evidence-based structured (systematic and </w:t>
      </w:r>
      <w:r w:rsidR="005A384C" w:rsidRPr="008A5E57">
        <w:rPr>
          <w:lang w:eastAsia="en-AU"/>
        </w:rPr>
        <w:t>explicitly</w:t>
      </w:r>
      <w:r w:rsidR="0066549B" w:rsidRPr="008A5E57">
        <w:rPr>
          <w:lang w:eastAsia="en-AU"/>
        </w:rPr>
        <w:t>) literacy teaching from early years to adulthood</w:t>
      </w:r>
    </w:p>
    <w:p w14:paraId="09DB15E9" w14:textId="77777777" w:rsidR="00C9113B" w:rsidRDefault="008F62A9" w:rsidP="00C9113B">
      <w:pPr>
        <w:pStyle w:val="ListParagraph"/>
        <w:numPr>
          <w:ilvl w:val="0"/>
          <w:numId w:val="80"/>
        </w:numPr>
        <w:spacing w:after="0"/>
        <w:ind w:left="426"/>
        <w:rPr>
          <w:lang w:eastAsia="en-AU"/>
        </w:rPr>
      </w:pPr>
      <w:r w:rsidRPr="005A384C">
        <w:rPr>
          <w:b/>
          <w:bCs/>
          <w:lang w:eastAsia="en-AU"/>
        </w:rPr>
        <w:t xml:space="preserve">Individual at the </w:t>
      </w:r>
      <w:r w:rsidR="001F3A6E" w:rsidRPr="005A384C">
        <w:rPr>
          <w:b/>
          <w:bCs/>
          <w:lang w:eastAsia="en-AU"/>
        </w:rPr>
        <w:t xml:space="preserve">Centre </w:t>
      </w:r>
      <w:r w:rsidR="001F3A6E">
        <w:rPr>
          <w:lang w:eastAsia="en-AU"/>
        </w:rPr>
        <w:t>-</w:t>
      </w:r>
      <w:r>
        <w:rPr>
          <w:lang w:eastAsia="en-AU"/>
        </w:rPr>
        <w:t xml:space="preserve"> Educators </w:t>
      </w:r>
      <w:r w:rsidR="00F5349E">
        <w:rPr>
          <w:lang w:eastAsia="en-AU"/>
        </w:rPr>
        <w:t>put</w:t>
      </w:r>
      <w:r>
        <w:rPr>
          <w:lang w:eastAsia="en-AU"/>
        </w:rPr>
        <w:t xml:space="preserve"> their learners at the centre by understanding and </w:t>
      </w:r>
      <w:r w:rsidR="00A141EB">
        <w:rPr>
          <w:lang w:eastAsia="en-AU"/>
        </w:rPr>
        <w:t xml:space="preserve">responding </w:t>
      </w:r>
      <w:r>
        <w:rPr>
          <w:lang w:eastAsia="en-AU"/>
        </w:rPr>
        <w:t xml:space="preserve">to </w:t>
      </w:r>
      <w:r w:rsidR="00A141EB">
        <w:rPr>
          <w:lang w:eastAsia="en-AU"/>
        </w:rPr>
        <w:t xml:space="preserve">the </w:t>
      </w:r>
      <w:r>
        <w:rPr>
          <w:lang w:eastAsia="en-AU"/>
        </w:rPr>
        <w:t>ecological contexts of those they teach</w:t>
      </w:r>
    </w:p>
    <w:p w14:paraId="65909E61" w14:textId="7116918F" w:rsidR="008F62A9" w:rsidRDefault="008F62A9" w:rsidP="00C9113B">
      <w:pPr>
        <w:pStyle w:val="ListParagraph"/>
        <w:numPr>
          <w:ilvl w:val="0"/>
          <w:numId w:val="80"/>
        </w:numPr>
        <w:spacing w:after="0"/>
        <w:ind w:left="426"/>
        <w:rPr>
          <w:lang w:eastAsia="en-AU"/>
        </w:rPr>
      </w:pPr>
      <w:r w:rsidRPr="00C9113B">
        <w:rPr>
          <w:b/>
          <w:bCs/>
          <w:lang w:eastAsia="en-AU"/>
        </w:rPr>
        <w:t>Evidence</w:t>
      </w:r>
      <w:r w:rsidR="00F5349E" w:rsidRPr="00C9113B">
        <w:rPr>
          <w:b/>
          <w:bCs/>
          <w:lang w:eastAsia="en-AU"/>
        </w:rPr>
        <w:t>-based research</w:t>
      </w:r>
      <w:r w:rsidR="00AE7C17">
        <w:rPr>
          <w:lang w:eastAsia="en-AU"/>
        </w:rPr>
        <w:t xml:space="preserve"> – Approaches to teaching literacy are underpinned by the large body of cognitive research on how our brain learns to read and write.</w:t>
      </w:r>
    </w:p>
    <w:p w14:paraId="67AEA1DC" w14:textId="787EC276" w:rsidR="00C00C43" w:rsidRDefault="00AE7C17" w:rsidP="00C9113B">
      <w:pPr>
        <w:spacing w:after="0"/>
        <w:rPr>
          <w:lang w:eastAsia="en-AU"/>
        </w:rPr>
      </w:pPr>
      <w:r>
        <w:rPr>
          <w:lang w:eastAsia="en-AU"/>
        </w:rPr>
        <w:t>The</w:t>
      </w:r>
      <w:r w:rsidR="00951D17">
        <w:rPr>
          <w:lang w:eastAsia="en-AU"/>
        </w:rPr>
        <w:t xml:space="preserve"> </w:t>
      </w:r>
      <w:r w:rsidR="009B4CD9" w:rsidRPr="00C9113B">
        <w:rPr>
          <w:i/>
          <w:iCs/>
          <w:lang w:eastAsia="en-AU"/>
        </w:rPr>
        <w:t>Lifting Literacy Implementation Plan</w:t>
      </w:r>
      <w:r w:rsidRPr="00C9113B">
        <w:rPr>
          <w:i/>
          <w:iCs/>
          <w:lang w:eastAsia="en-AU"/>
        </w:rPr>
        <w:t xml:space="preserve"> 2024-2026</w:t>
      </w:r>
      <w:r w:rsidR="009B4CD9">
        <w:rPr>
          <w:lang w:eastAsia="en-AU"/>
        </w:rPr>
        <w:t xml:space="preserve"> of the </w:t>
      </w:r>
      <w:r w:rsidR="00C245F7">
        <w:rPr>
          <w:lang w:eastAsia="en-AU"/>
        </w:rPr>
        <w:t>DECYP</w:t>
      </w:r>
      <w:r w:rsidR="007F22B5">
        <w:rPr>
          <w:lang w:eastAsia="en-AU"/>
        </w:rPr>
        <w:t>:</w:t>
      </w:r>
    </w:p>
    <w:p w14:paraId="4DE32148" w14:textId="47793CD6" w:rsidR="00951D17" w:rsidRDefault="00876554" w:rsidP="008D18C5">
      <w:pPr>
        <w:pStyle w:val="ListParagraph"/>
        <w:numPr>
          <w:ilvl w:val="0"/>
          <w:numId w:val="80"/>
        </w:numPr>
        <w:spacing w:after="0"/>
        <w:ind w:left="426"/>
        <w:rPr>
          <w:lang w:eastAsia="en-AU"/>
        </w:rPr>
      </w:pPr>
      <w:r>
        <w:rPr>
          <w:lang w:eastAsia="en-AU"/>
        </w:rPr>
        <w:t xml:space="preserve">Delivering on the final two years of </w:t>
      </w:r>
      <w:r>
        <w:rPr>
          <w:i/>
          <w:iCs/>
          <w:lang w:eastAsia="en-AU"/>
        </w:rPr>
        <w:t>26Ten Tasmania: Tasmania’s Strategy for Adult Literacy and Numeracy</w:t>
      </w:r>
      <w:r>
        <w:rPr>
          <w:lang w:eastAsia="en-AU"/>
        </w:rPr>
        <w:t xml:space="preserve"> (Action </w:t>
      </w:r>
      <w:r w:rsidR="003A7112">
        <w:rPr>
          <w:lang w:eastAsia="en-AU"/>
        </w:rPr>
        <w:t xml:space="preserve">16); and </w:t>
      </w:r>
    </w:p>
    <w:p w14:paraId="412C6CBB" w14:textId="7C6E30DD" w:rsidR="003A7112" w:rsidRDefault="003A7112" w:rsidP="008D18C5">
      <w:pPr>
        <w:pStyle w:val="ListParagraph"/>
        <w:numPr>
          <w:ilvl w:val="0"/>
          <w:numId w:val="80"/>
        </w:numPr>
        <w:spacing w:after="0"/>
        <w:ind w:left="426"/>
        <w:rPr>
          <w:lang w:eastAsia="en-AU"/>
        </w:rPr>
      </w:pPr>
      <w:r>
        <w:rPr>
          <w:lang w:eastAsia="en-AU"/>
        </w:rPr>
        <w:t>Develop a strategy for community-wide adult literacy support and engagement beyond the current 26TEN strategy 2016-2025, to renew a collective impact approach consistent with the Lifting Literacy Framework (Action 1</w:t>
      </w:r>
      <w:r w:rsidR="00A66948">
        <w:rPr>
          <w:lang w:eastAsia="en-AU"/>
        </w:rPr>
        <w:t>7)</w:t>
      </w:r>
      <w:r w:rsidR="008D18C5">
        <w:rPr>
          <w:lang w:eastAsia="en-AU"/>
        </w:rPr>
        <w:t>.</w:t>
      </w:r>
    </w:p>
    <w:p w14:paraId="73B308DC" w14:textId="6643B2D3" w:rsidR="00CD612C" w:rsidRDefault="00CD612C" w:rsidP="007D4F14">
      <w:pPr>
        <w:spacing w:after="0"/>
        <w:rPr>
          <w:lang w:eastAsia="en-AU"/>
        </w:rPr>
      </w:pPr>
      <w:r>
        <w:rPr>
          <w:lang w:eastAsia="en-AU"/>
        </w:rPr>
        <w:t xml:space="preserve">DECYP has also committed </w:t>
      </w:r>
      <w:r w:rsidR="00D45946">
        <w:rPr>
          <w:lang w:eastAsia="en-AU"/>
        </w:rPr>
        <w:t xml:space="preserve">in this plan </w:t>
      </w:r>
      <w:r>
        <w:rPr>
          <w:lang w:eastAsia="en-AU"/>
        </w:rPr>
        <w:t xml:space="preserve">to </w:t>
      </w:r>
      <w:r w:rsidR="00D45946">
        <w:rPr>
          <w:lang w:eastAsia="en-AU"/>
        </w:rPr>
        <w:t>strengthening and expanding the reach of the Libraries Tasmania adult literacy service, developing a single portal for literacy resources</w:t>
      </w:r>
      <w:r w:rsidR="00B55037">
        <w:rPr>
          <w:lang w:eastAsia="en-AU"/>
        </w:rPr>
        <w:t xml:space="preserve"> and</w:t>
      </w:r>
      <w:r w:rsidR="00D45946">
        <w:rPr>
          <w:lang w:eastAsia="en-AU"/>
        </w:rPr>
        <w:t xml:space="preserve"> developing a community-wide campaign to promote the importance of literacy.</w:t>
      </w:r>
    </w:p>
    <w:p w14:paraId="0C2F0D51" w14:textId="62E51666" w:rsidR="002E7B71" w:rsidRDefault="00395D51" w:rsidP="002E7B71">
      <w:pPr>
        <w:rPr>
          <w:lang w:eastAsia="en-AU"/>
        </w:rPr>
      </w:pPr>
      <w:r>
        <w:rPr>
          <w:lang w:eastAsia="en-AU"/>
        </w:rPr>
        <w:t xml:space="preserve">Progress against </w:t>
      </w:r>
      <w:r w:rsidR="00D45946">
        <w:rPr>
          <w:lang w:eastAsia="en-AU"/>
        </w:rPr>
        <w:t>the DPAC and DECYP implementation plans</w:t>
      </w:r>
      <w:r>
        <w:rPr>
          <w:lang w:eastAsia="en-AU"/>
        </w:rPr>
        <w:t xml:space="preserve"> is being monitored by the independent Lifting </w:t>
      </w:r>
      <w:r w:rsidR="003271C2">
        <w:rPr>
          <w:lang w:eastAsia="en-AU"/>
        </w:rPr>
        <w:t>Literacy</w:t>
      </w:r>
      <w:r>
        <w:rPr>
          <w:lang w:eastAsia="en-AU"/>
        </w:rPr>
        <w:t xml:space="preserve"> Outcomes Monitoring Group, established </w:t>
      </w:r>
      <w:r w:rsidR="00DC638B">
        <w:rPr>
          <w:lang w:eastAsia="en-AU"/>
        </w:rPr>
        <w:t>by the Premier in December 2024, with the objective of ensuring these commitments are met in full.</w:t>
      </w:r>
    </w:p>
    <w:p w14:paraId="5227972D" w14:textId="33103A63" w:rsidR="00C53817" w:rsidRPr="000E1030" w:rsidRDefault="00D45946">
      <w:pPr>
        <w:rPr>
          <w:lang w:eastAsia="en-AU"/>
        </w:rPr>
      </w:pPr>
      <w:r>
        <w:rPr>
          <w:lang w:eastAsia="en-AU"/>
        </w:rPr>
        <w:t>In this context, the</w:t>
      </w:r>
      <w:r w:rsidR="003271C2">
        <w:rPr>
          <w:lang w:eastAsia="en-AU"/>
        </w:rPr>
        <w:t xml:space="preserve"> opportunity </w:t>
      </w:r>
      <w:r w:rsidR="0013220E">
        <w:rPr>
          <w:lang w:eastAsia="en-AU"/>
        </w:rPr>
        <w:t>exists</w:t>
      </w:r>
      <w:r w:rsidR="003271C2">
        <w:rPr>
          <w:lang w:eastAsia="en-AU"/>
        </w:rPr>
        <w:t xml:space="preserve"> to draw on the experience of the past 12 years of 26Ten</w:t>
      </w:r>
      <w:r w:rsidR="0071657D">
        <w:rPr>
          <w:lang w:eastAsia="en-AU"/>
        </w:rPr>
        <w:t xml:space="preserve">, </w:t>
      </w:r>
      <w:r w:rsidR="001F3A6E">
        <w:rPr>
          <w:lang w:eastAsia="en-AU"/>
        </w:rPr>
        <w:t>and international</w:t>
      </w:r>
      <w:r w:rsidR="0071657D">
        <w:rPr>
          <w:lang w:eastAsia="en-AU"/>
        </w:rPr>
        <w:t xml:space="preserve"> best practice in adult literacy, to consider how we can continue to collectively</w:t>
      </w:r>
      <w:r w:rsidR="001D4A74">
        <w:rPr>
          <w:lang w:eastAsia="en-AU"/>
        </w:rPr>
        <w:t xml:space="preserve"> </w:t>
      </w:r>
      <w:r w:rsidR="0071657D">
        <w:rPr>
          <w:lang w:eastAsia="en-AU"/>
        </w:rPr>
        <w:t>support increased literacy skills for adult Tasmanians over the next ten years.</w:t>
      </w:r>
    </w:p>
    <w:p w14:paraId="2B22F96C" w14:textId="58A52274" w:rsidR="003F0E61" w:rsidRPr="005C14E8" w:rsidRDefault="005825F4" w:rsidP="00C53817">
      <w:pPr>
        <w:pStyle w:val="Heading1"/>
      </w:pPr>
      <w:r>
        <w:rPr>
          <w:noProof/>
        </w:rPr>
        <w:lastRenderedPageBreak/>
        <mc:AlternateContent>
          <mc:Choice Requires="wps">
            <w:drawing>
              <wp:anchor distT="45720" distB="45720" distL="114300" distR="114300" simplePos="0" relativeHeight="251664388" behindDoc="0" locked="0" layoutInCell="1" allowOverlap="1" wp14:anchorId="03DC87D3" wp14:editId="4C2A5848">
                <wp:simplePos x="0" y="0"/>
                <wp:positionH relativeFrom="margin">
                  <wp:align>left</wp:align>
                </wp:positionH>
                <wp:positionV relativeFrom="paragraph">
                  <wp:posOffset>336550</wp:posOffset>
                </wp:positionV>
                <wp:extent cx="5438775" cy="1616075"/>
                <wp:effectExtent l="0" t="0" r="28575" b="22225"/>
                <wp:wrapSquare wrapText="bothSides"/>
                <wp:docPr id="857341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616659"/>
                        </a:xfrm>
                        <a:prstGeom prst="rect">
                          <a:avLst/>
                        </a:prstGeom>
                        <a:solidFill>
                          <a:schemeClr val="tx2">
                            <a:lumMod val="25000"/>
                            <a:lumOff val="75000"/>
                          </a:schemeClr>
                        </a:solidFill>
                        <a:ln w="9525">
                          <a:solidFill>
                            <a:srgbClr val="000000"/>
                          </a:solidFill>
                          <a:miter lim="800000"/>
                          <a:headEnd/>
                          <a:tailEnd/>
                        </a:ln>
                      </wps:spPr>
                      <wps:txbx>
                        <w:txbxContent>
                          <w:p w14:paraId="4BABE039" w14:textId="77777777" w:rsidR="005825F4" w:rsidRPr="008D5E59" w:rsidRDefault="005825F4" w:rsidP="005825F4">
                            <w:pPr>
                              <w:rPr>
                                <w:rFonts w:ascii="Arial" w:eastAsiaTheme="majorEastAsia" w:hAnsi="Arial" w:cstheme="majorBidi"/>
                                <w:b/>
                                <w:bCs/>
                                <w:iCs/>
                                <w:color w:val="215E99" w:themeColor="text2" w:themeTint="BF"/>
                                <w:sz w:val="24"/>
                                <w:lang w:eastAsia="en-AU"/>
                              </w:rPr>
                            </w:pPr>
                            <w:r w:rsidRPr="008D5E59">
                              <w:rPr>
                                <w:rFonts w:ascii="Arial" w:eastAsiaTheme="majorEastAsia" w:hAnsi="Arial" w:cstheme="majorBidi"/>
                                <w:b/>
                                <w:bCs/>
                                <w:iCs/>
                                <w:color w:val="215E99" w:themeColor="text2" w:themeTint="BF"/>
                                <w:sz w:val="24"/>
                                <w:lang w:eastAsia="en-AU"/>
                              </w:rPr>
                              <w:t xml:space="preserve">Guiding questions </w:t>
                            </w:r>
                          </w:p>
                          <w:p w14:paraId="61FD0E05" w14:textId="77777777" w:rsidR="002A16A8" w:rsidRDefault="002A16A8" w:rsidP="008D18C5">
                            <w:pPr>
                              <w:pStyle w:val="ListParagraph"/>
                              <w:numPr>
                                <w:ilvl w:val="0"/>
                                <w:numId w:val="56"/>
                              </w:numPr>
                              <w:ind w:left="426" w:hanging="283"/>
                              <w:rPr>
                                <w:lang w:eastAsia="en-AU"/>
                              </w:rPr>
                            </w:pPr>
                            <w:r>
                              <w:rPr>
                                <w:lang w:eastAsia="en-AU"/>
                              </w:rPr>
                              <w:t>What do you think success looks like in the Adult Literacy Sector?</w:t>
                            </w:r>
                          </w:p>
                          <w:p w14:paraId="440FB640" w14:textId="77777777" w:rsidR="002A16A8" w:rsidRDefault="002A16A8" w:rsidP="008D18C5">
                            <w:pPr>
                              <w:pStyle w:val="ListParagraph"/>
                              <w:numPr>
                                <w:ilvl w:val="0"/>
                                <w:numId w:val="56"/>
                              </w:numPr>
                              <w:ind w:left="426" w:hanging="283"/>
                              <w:rPr>
                                <w:lang w:eastAsia="en-AU"/>
                              </w:rPr>
                            </w:pPr>
                            <w:r>
                              <w:rPr>
                                <w:lang w:eastAsia="en-AU"/>
                              </w:rPr>
                              <w:t>What data do you currently collect that would contribute to measuring success?</w:t>
                            </w:r>
                          </w:p>
                          <w:p w14:paraId="29CF8653" w14:textId="77777777" w:rsidR="002A16A8" w:rsidRDefault="002A16A8" w:rsidP="008D18C5">
                            <w:pPr>
                              <w:pStyle w:val="ListParagraph"/>
                              <w:numPr>
                                <w:ilvl w:val="0"/>
                                <w:numId w:val="56"/>
                              </w:numPr>
                              <w:ind w:left="426" w:hanging="283"/>
                              <w:rPr>
                                <w:lang w:eastAsia="en-AU"/>
                              </w:rPr>
                            </w:pPr>
                            <w:r>
                              <w:rPr>
                                <w:lang w:eastAsia="en-AU"/>
                              </w:rPr>
                              <w:t>Can you suggest ways to improve data collection for adult literacy outcomes?</w:t>
                            </w:r>
                          </w:p>
                          <w:p w14:paraId="4B6C74F4" w14:textId="00D9B2E6" w:rsidR="005825F4" w:rsidRDefault="007953BE" w:rsidP="008D18C5">
                            <w:pPr>
                              <w:pStyle w:val="ListParagraph"/>
                              <w:numPr>
                                <w:ilvl w:val="0"/>
                                <w:numId w:val="56"/>
                              </w:numPr>
                              <w:ind w:left="426" w:hanging="284"/>
                              <w:rPr>
                                <w:lang w:eastAsia="en-AU"/>
                              </w:rPr>
                            </w:pPr>
                            <w:r>
                              <w:rPr>
                                <w:lang w:eastAsia="en-AU"/>
                              </w:rPr>
                              <w:t xml:space="preserve">What </w:t>
                            </w:r>
                            <w:r w:rsidR="005825F4">
                              <w:rPr>
                                <w:lang w:eastAsia="en-AU"/>
                              </w:rPr>
                              <w:t>aspects of literacy should be included in the new strategy?</w:t>
                            </w:r>
                          </w:p>
                          <w:p w14:paraId="2013464B" w14:textId="5F8CC82D" w:rsidR="00FF596D" w:rsidRDefault="00FF596D" w:rsidP="008D18C5">
                            <w:pPr>
                              <w:pStyle w:val="ListParagraph"/>
                              <w:numPr>
                                <w:ilvl w:val="0"/>
                                <w:numId w:val="56"/>
                              </w:numPr>
                              <w:ind w:left="426" w:hanging="284"/>
                              <w:rPr>
                                <w:lang w:eastAsia="en-AU"/>
                              </w:rPr>
                            </w:pPr>
                            <w:r>
                              <w:rPr>
                                <w:lang w:eastAsia="en-AU"/>
                              </w:rPr>
                              <w:t>Is there anything else you would like to add?</w:t>
                            </w:r>
                          </w:p>
                          <w:p w14:paraId="17F6A680" w14:textId="77777777" w:rsidR="00FF596D" w:rsidRDefault="00FF596D" w:rsidP="00FF596D">
                            <w:pPr>
                              <w:pStyle w:val="ListParagraph"/>
                              <w:ind w:left="426"/>
                              <w:rPr>
                                <w:lang w:eastAsia="en-AU"/>
                              </w:rPr>
                            </w:pPr>
                          </w:p>
                          <w:p w14:paraId="1ACFA496" w14:textId="77777777" w:rsidR="005825F4" w:rsidRDefault="005825F4" w:rsidP="005825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C87D3" id="_x0000_s1028" type="#_x0000_t202" style="position:absolute;margin-left:0;margin-top:26.5pt;width:428.25pt;height:127.25pt;z-index:2516643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" fillcolor="#a7caec [831]">
                <v:textbox>
                  <w:txbxContent>
                    <w:p w14:paraId="4BABE039" w14:textId="77777777" w:rsidR="005825F4" w:rsidRPr="008D5E59" w:rsidRDefault="005825F4" w:rsidP="005825F4">
                      <w:pPr>
                        <w:rPr>
                          <w:rFonts w:ascii="Arial" w:eastAsiaTheme="majorEastAsia" w:hAnsi="Arial" w:cstheme="majorBidi"/>
                          <w:b/>
                          <w:bCs/>
                          <w:iCs/>
                          <w:color w:val="215E99" w:themeColor="text2" w:themeTint="BF"/>
                          <w:sz w:val="24"/>
                          <w:lang w:eastAsia="en-AU"/>
                        </w:rPr>
                      </w:pPr>
                      <w:r w:rsidRPr="008D5E59">
                        <w:rPr>
                          <w:rFonts w:ascii="Arial" w:eastAsiaTheme="majorEastAsia" w:hAnsi="Arial" w:cstheme="majorBidi"/>
                          <w:b/>
                          <w:bCs/>
                          <w:iCs/>
                          <w:color w:val="215E99" w:themeColor="text2" w:themeTint="BF"/>
                          <w:sz w:val="24"/>
                          <w:lang w:eastAsia="en-AU"/>
                        </w:rPr>
                        <w:t xml:space="preserve">Guiding questions </w:t>
                      </w:r>
                    </w:p>
                    <w:p w14:paraId="61FD0E05" w14:textId="77777777" w:rsidR="002A16A8" w:rsidRDefault="002A16A8" w:rsidP="008D18C5">
                      <w:pPr>
                        <w:pStyle w:val="ListParagraph"/>
                        <w:numPr>
                          <w:ilvl w:val="0"/>
                          <w:numId w:val="56"/>
                        </w:numPr>
                        <w:ind w:left="426" w:hanging="283"/>
                        <w:rPr>
                          <w:lang w:eastAsia="en-AU"/>
                        </w:rPr>
                      </w:pPr>
                      <w:r>
                        <w:rPr>
                          <w:lang w:eastAsia="en-AU"/>
                        </w:rPr>
                        <w:t>What do you think success looks like in the Adult Literacy Sector?</w:t>
                      </w:r>
                    </w:p>
                    <w:p w14:paraId="440FB640" w14:textId="77777777" w:rsidR="002A16A8" w:rsidRDefault="002A16A8" w:rsidP="008D18C5">
                      <w:pPr>
                        <w:pStyle w:val="ListParagraph"/>
                        <w:numPr>
                          <w:ilvl w:val="0"/>
                          <w:numId w:val="56"/>
                        </w:numPr>
                        <w:ind w:left="426" w:hanging="283"/>
                        <w:rPr>
                          <w:lang w:eastAsia="en-AU"/>
                        </w:rPr>
                      </w:pPr>
                      <w:r>
                        <w:rPr>
                          <w:lang w:eastAsia="en-AU"/>
                        </w:rPr>
                        <w:t>What data do you currently collect that would contribute to measuring success?</w:t>
                      </w:r>
                    </w:p>
                    <w:p w14:paraId="29CF8653" w14:textId="77777777" w:rsidR="002A16A8" w:rsidRDefault="002A16A8" w:rsidP="008D18C5">
                      <w:pPr>
                        <w:pStyle w:val="ListParagraph"/>
                        <w:numPr>
                          <w:ilvl w:val="0"/>
                          <w:numId w:val="56"/>
                        </w:numPr>
                        <w:ind w:left="426" w:hanging="283"/>
                        <w:rPr>
                          <w:lang w:eastAsia="en-AU"/>
                        </w:rPr>
                      </w:pPr>
                      <w:r>
                        <w:rPr>
                          <w:lang w:eastAsia="en-AU"/>
                        </w:rPr>
                        <w:t>Can you suggest ways to improve data collection for adult literacy outcomes?</w:t>
                      </w:r>
                    </w:p>
                    <w:p w14:paraId="4B6C74F4" w14:textId="00D9B2E6" w:rsidR="005825F4" w:rsidRDefault="007953BE" w:rsidP="008D18C5">
                      <w:pPr>
                        <w:pStyle w:val="ListParagraph"/>
                        <w:numPr>
                          <w:ilvl w:val="0"/>
                          <w:numId w:val="56"/>
                        </w:numPr>
                        <w:ind w:left="426" w:hanging="284"/>
                        <w:rPr>
                          <w:lang w:eastAsia="en-AU"/>
                        </w:rPr>
                      </w:pPr>
                      <w:r>
                        <w:rPr>
                          <w:lang w:eastAsia="en-AU"/>
                        </w:rPr>
                        <w:t xml:space="preserve">What </w:t>
                      </w:r>
                      <w:r w:rsidR="005825F4">
                        <w:rPr>
                          <w:lang w:eastAsia="en-AU"/>
                        </w:rPr>
                        <w:t>aspects of literacy should be included in the new strategy?</w:t>
                      </w:r>
                    </w:p>
                    <w:p w14:paraId="2013464B" w14:textId="5F8CC82D" w:rsidR="00FF596D" w:rsidRDefault="00FF596D" w:rsidP="008D18C5">
                      <w:pPr>
                        <w:pStyle w:val="ListParagraph"/>
                        <w:numPr>
                          <w:ilvl w:val="0"/>
                          <w:numId w:val="56"/>
                        </w:numPr>
                        <w:ind w:left="426" w:hanging="284"/>
                        <w:rPr>
                          <w:lang w:eastAsia="en-AU"/>
                        </w:rPr>
                      </w:pPr>
                      <w:r>
                        <w:rPr>
                          <w:lang w:eastAsia="en-AU"/>
                        </w:rPr>
                        <w:t>Is there anything else you would like to add?</w:t>
                      </w:r>
                    </w:p>
                    <w:p w14:paraId="17F6A680" w14:textId="77777777" w:rsidR="00FF596D" w:rsidRDefault="00FF596D" w:rsidP="00FF596D">
                      <w:pPr>
                        <w:pStyle w:val="ListParagraph"/>
                        <w:ind w:left="426"/>
                        <w:rPr>
                          <w:lang w:eastAsia="en-AU"/>
                        </w:rPr>
                      </w:pPr>
                    </w:p>
                    <w:p w14:paraId="1ACFA496" w14:textId="77777777" w:rsidR="005825F4" w:rsidRDefault="005825F4" w:rsidP="005825F4"/>
                  </w:txbxContent>
                </v:textbox>
                <w10:wrap type="square" anchorx="margin"/>
              </v:shape>
            </w:pict>
          </mc:Fallback>
        </mc:AlternateContent>
      </w:r>
      <w:r w:rsidR="00912C1B" w:rsidRPr="005C14E8">
        <w:t>What do you think</w:t>
      </w:r>
      <w:r w:rsidR="001F3A6E">
        <w:t>?</w:t>
      </w:r>
    </w:p>
    <w:p w14:paraId="1DBA16F8" w14:textId="02B615E5" w:rsidR="00136A66" w:rsidRDefault="00FE7155" w:rsidP="001323CE">
      <w:pPr>
        <w:spacing w:after="0"/>
      </w:pPr>
      <w:r>
        <w:t xml:space="preserve">In summary, we are seeking your input and feedback to inform the development of the next Adult Literacy Strategy, beyond 2025. </w:t>
      </w:r>
      <w:r w:rsidR="00136A66">
        <w:t xml:space="preserve">A consolidated list of guiding questions is detailed below: </w:t>
      </w:r>
    </w:p>
    <w:p w14:paraId="279009A7" w14:textId="77777777" w:rsidR="00136A66" w:rsidRDefault="00136A66" w:rsidP="00C9113B">
      <w:pPr>
        <w:pStyle w:val="ListParagraph"/>
        <w:numPr>
          <w:ilvl w:val="0"/>
          <w:numId w:val="85"/>
        </w:numPr>
        <w:spacing w:before="100" w:after="100" w:line="240" w:lineRule="auto"/>
        <w:ind w:left="425" w:hanging="357"/>
      </w:pPr>
      <w:r>
        <w:rPr>
          <w:lang w:eastAsia="en-AU"/>
        </w:rPr>
        <w:t>W</w:t>
      </w:r>
      <w:r>
        <w:t xml:space="preserve">hat elements of the first 26Ten strategy have been most effective? </w:t>
      </w:r>
    </w:p>
    <w:p w14:paraId="3A1A29D8" w14:textId="77777777" w:rsidR="008D18C5" w:rsidRPr="008D18C5" w:rsidRDefault="008D18C5" w:rsidP="00C9113B">
      <w:pPr>
        <w:pStyle w:val="ListParagraph"/>
        <w:numPr>
          <w:ilvl w:val="0"/>
          <w:numId w:val="85"/>
        </w:numPr>
        <w:spacing w:before="100" w:after="100" w:line="240" w:lineRule="auto"/>
        <w:ind w:left="425" w:hanging="357"/>
      </w:pPr>
      <w:r w:rsidRPr="008D18C5">
        <w:t xml:space="preserve">What aspects of the 26Ten approach have been most useful in supporting you or your organisation to contribute to the collective effort to raise literacy? </w:t>
      </w:r>
    </w:p>
    <w:p w14:paraId="5BCF1DB7" w14:textId="77777777" w:rsidR="00136A66" w:rsidRDefault="00136A66" w:rsidP="00C9113B">
      <w:pPr>
        <w:pStyle w:val="ListParagraph"/>
        <w:numPr>
          <w:ilvl w:val="0"/>
          <w:numId w:val="85"/>
        </w:numPr>
        <w:spacing w:before="100" w:after="100" w:line="240" w:lineRule="auto"/>
        <w:ind w:left="425" w:hanging="357"/>
      </w:pPr>
      <w:r>
        <w:t xml:space="preserve">What are the gaps and what can be improved? </w:t>
      </w:r>
    </w:p>
    <w:p w14:paraId="33B3CB59" w14:textId="77777777" w:rsidR="00136A66" w:rsidRDefault="00136A66" w:rsidP="00C9113B">
      <w:pPr>
        <w:pStyle w:val="ListParagraph"/>
        <w:numPr>
          <w:ilvl w:val="0"/>
          <w:numId w:val="85"/>
        </w:numPr>
        <w:spacing w:before="100" w:after="100" w:line="240" w:lineRule="auto"/>
        <w:ind w:left="425" w:hanging="357"/>
      </w:pPr>
      <w:r>
        <w:t>Who is not being helped to build their skills?</w:t>
      </w:r>
    </w:p>
    <w:p w14:paraId="7D8A8987" w14:textId="77777777" w:rsidR="00136A66" w:rsidRDefault="00136A66" w:rsidP="00C9113B">
      <w:pPr>
        <w:pStyle w:val="ListParagraph"/>
        <w:numPr>
          <w:ilvl w:val="0"/>
          <w:numId w:val="85"/>
        </w:numPr>
        <w:spacing w:before="100" w:after="100"/>
        <w:ind w:left="425" w:hanging="357"/>
      </w:pPr>
      <w:r>
        <w:t>What are the key lessons you have learned through your involvement with adult literacy in Tasmania?</w:t>
      </w:r>
    </w:p>
    <w:p w14:paraId="7550784C" w14:textId="77777777" w:rsidR="00076078" w:rsidRDefault="00076078" w:rsidP="00C9113B">
      <w:pPr>
        <w:pStyle w:val="ListParagraph"/>
        <w:numPr>
          <w:ilvl w:val="0"/>
          <w:numId w:val="85"/>
        </w:numPr>
        <w:spacing w:before="100" w:after="100" w:line="240" w:lineRule="auto"/>
        <w:ind w:left="425" w:hanging="357"/>
      </w:pPr>
      <w:r>
        <w:t>What do you think success looks like in the Adult Literacy Sector?</w:t>
      </w:r>
    </w:p>
    <w:p w14:paraId="2B23EB67" w14:textId="77777777" w:rsidR="00076078" w:rsidRDefault="00076078" w:rsidP="00C9113B">
      <w:pPr>
        <w:pStyle w:val="ListParagraph"/>
        <w:numPr>
          <w:ilvl w:val="0"/>
          <w:numId w:val="85"/>
        </w:numPr>
        <w:spacing w:before="100" w:after="100" w:line="240" w:lineRule="auto"/>
        <w:ind w:left="425" w:hanging="357"/>
      </w:pPr>
      <w:r>
        <w:t>What data do you currently collect that would contribute to measuring success?</w:t>
      </w:r>
    </w:p>
    <w:p w14:paraId="1C0AA88F" w14:textId="77777777" w:rsidR="00076078" w:rsidRDefault="00076078" w:rsidP="00C9113B">
      <w:pPr>
        <w:pStyle w:val="ListParagraph"/>
        <w:numPr>
          <w:ilvl w:val="0"/>
          <w:numId w:val="85"/>
        </w:numPr>
        <w:spacing w:before="100" w:after="100" w:line="240" w:lineRule="auto"/>
        <w:ind w:left="425" w:hanging="357"/>
      </w:pPr>
      <w:r>
        <w:t>Can you suggest ways to improve data collection for adult literacy outcomes?</w:t>
      </w:r>
    </w:p>
    <w:p w14:paraId="5FF13D21" w14:textId="77777777" w:rsidR="00076078" w:rsidRDefault="00076078" w:rsidP="00C9113B">
      <w:pPr>
        <w:pStyle w:val="ListParagraph"/>
        <w:numPr>
          <w:ilvl w:val="0"/>
          <w:numId w:val="85"/>
        </w:numPr>
        <w:spacing w:before="100" w:after="100" w:line="240" w:lineRule="auto"/>
        <w:ind w:left="425" w:hanging="357"/>
      </w:pPr>
      <w:r>
        <w:t>What aspects of literacy should be included in the new strategy?</w:t>
      </w:r>
    </w:p>
    <w:p w14:paraId="16284200" w14:textId="7DC58DA0" w:rsidR="00136A66" w:rsidRDefault="00076078" w:rsidP="00C9113B">
      <w:pPr>
        <w:pStyle w:val="ListParagraph"/>
        <w:numPr>
          <w:ilvl w:val="0"/>
          <w:numId w:val="85"/>
        </w:numPr>
        <w:spacing w:before="100" w:after="100" w:line="240" w:lineRule="auto"/>
        <w:ind w:left="425" w:hanging="357"/>
      </w:pPr>
      <w:r>
        <w:t>Is there anything else you would like to add?</w:t>
      </w:r>
    </w:p>
    <w:p w14:paraId="0DD79EBF" w14:textId="55A48568" w:rsidR="00650513" w:rsidRDefault="009D4F26" w:rsidP="001323CE">
      <w:pPr>
        <w:spacing w:after="0"/>
      </w:pPr>
      <w:r>
        <w:t xml:space="preserve">You are invited to contribute your thoughts and experiences on adult literacy in Tasmania by: </w:t>
      </w:r>
    </w:p>
    <w:p w14:paraId="74B24F10" w14:textId="011FDF47" w:rsidR="009D4F26" w:rsidRDefault="009D4F26" w:rsidP="00FF43BE">
      <w:pPr>
        <w:pStyle w:val="ListParagraph"/>
        <w:numPr>
          <w:ilvl w:val="0"/>
          <w:numId w:val="80"/>
        </w:numPr>
        <w:spacing w:after="0"/>
        <w:ind w:left="426"/>
        <w:rPr>
          <w:lang w:eastAsia="en-AU"/>
        </w:rPr>
      </w:pPr>
      <w:r>
        <w:rPr>
          <w:lang w:eastAsia="en-AU"/>
        </w:rPr>
        <w:t xml:space="preserve">Providing a formal response to all the </w:t>
      </w:r>
      <w:r w:rsidR="004635D7">
        <w:rPr>
          <w:lang w:eastAsia="en-AU"/>
        </w:rPr>
        <w:t>guiding questions in this paper</w:t>
      </w:r>
    </w:p>
    <w:p w14:paraId="77CE8D02" w14:textId="1818BFE6" w:rsidR="004635D7" w:rsidRDefault="004635D7" w:rsidP="00FF43BE">
      <w:pPr>
        <w:pStyle w:val="ListParagraph"/>
        <w:numPr>
          <w:ilvl w:val="0"/>
          <w:numId w:val="80"/>
        </w:numPr>
        <w:spacing w:after="0"/>
        <w:ind w:left="426"/>
        <w:rPr>
          <w:lang w:eastAsia="en-AU"/>
        </w:rPr>
      </w:pPr>
      <w:r>
        <w:rPr>
          <w:lang w:eastAsia="en-AU"/>
        </w:rPr>
        <w:t>Providing a formal response to select guiding questions in this paper</w:t>
      </w:r>
    </w:p>
    <w:p w14:paraId="035F7CA7" w14:textId="3CE16F64" w:rsidR="004635D7" w:rsidRDefault="004635D7" w:rsidP="00FF43BE">
      <w:pPr>
        <w:pStyle w:val="ListParagraph"/>
        <w:numPr>
          <w:ilvl w:val="0"/>
          <w:numId w:val="80"/>
        </w:numPr>
        <w:spacing w:after="0"/>
        <w:ind w:left="426"/>
        <w:rPr>
          <w:lang w:eastAsia="en-AU"/>
        </w:rPr>
      </w:pPr>
      <w:r>
        <w:rPr>
          <w:lang w:eastAsia="en-AU"/>
        </w:rPr>
        <w:t>Completing an online survey</w:t>
      </w:r>
      <w:r w:rsidR="00FE7155">
        <w:rPr>
          <w:lang w:eastAsia="en-AU"/>
        </w:rPr>
        <w:t>.</w:t>
      </w:r>
    </w:p>
    <w:p w14:paraId="4C7E0DF0" w14:textId="14CB30E0" w:rsidR="00C265F3" w:rsidRDefault="00C265F3" w:rsidP="00C53817">
      <w:pPr>
        <w:pStyle w:val="Heading1"/>
      </w:pPr>
      <w:r>
        <w:t xml:space="preserve">Submitting a response </w:t>
      </w:r>
    </w:p>
    <w:p w14:paraId="323675F0" w14:textId="29F58911" w:rsidR="00C265F3" w:rsidRDefault="00C265F3" w:rsidP="00C9113B">
      <w:r>
        <w:t xml:space="preserve">The consultation is open </w:t>
      </w:r>
      <w:r w:rsidR="00FB1C45">
        <w:t xml:space="preserve">until </w:t>
      </w:r>
      <w:r w:rsidR="009225D7">
        <w:t>Thursday 17</w:t>
      </w:r>
      <w:r w:rsidR="00FB1C45">
        <w:t xml:space="preserve"> April</w:t>
      </w:r>
      <w:r w:rsidR="0086225E">
        <w:t xml:space="preserve"> 2025</w:t>
      </w:r>
      <w:r>
        <w:t xml:space="preserve">. </w:t>
      </w:r>
    </w:p>
    <w:p w14:paraId="4D8CF8BF" w14:textId="70E8EAB8" w:rsidR="00381E95" w:rsidRPr="002E6081" w:rsidRDefault="004E659D" w:rsidP="00C9113B">
      <w:r>
        <w:t>T</w:t>
      </w:r>
      <w:r>
        <w:rPr>
          <w:lang w:eastAsia="en-AU"/>
        </w:rPr>
        <w:t>o</w:t>
      </w:r>
      <w:r w:rsidR="00C265F3">
        <w:rPr>
          <w:lang w:eastAsia="en-AU"/>
        </w:rPr>
        <w:t xml:space="preserve"> submit a formal response to this consultation paper</w:t>
      </w:r>
      <w:r w:rsidR="00FF43BE">
        <w:rPr>
          <w:lang w:eastAsia="en-AU"/>
        </w:rPr>
        <w:t xml:space="preserve"> </w:t>
      </w:r>
      <w:r w:rsidR="009B61A5">
        <w:rPr>
          <w:lang w:eastAsia="en-AU"/>
        </w:rPr>
        <w:t xml:space="preserve">visit </w:t>
      </w:r>
      <w:hyperlink r:id="rId13" w:history="1">
        <w:r w:rsidR="009225D7" w:rsidRPr="00FF43BE">
          <w:rPr>
            <w:rStyle w:val="Hyperlink"/>
            <w:lang w:eastAsia="en-AU"/>
          </w:rPr>
          <w:t>26Ten.tas.gov.a</w:t>
        </w:r>
        <w:r w:rsidR="00FF43BE" w:rsidRPr="00FF43BE">
          <w:rPr>
            <w:rStyle w:val="Hyperlink"/>
            <w:lang w:eastAsia="en-AU"/>
          </w:rPr>
          <w:t>u</w:t>
        </w:r>
      </w:hyperlink>
    </w:p>
    <w:sectPr w:rsidR="00381E95" w:rsidRPr="002E6081" w:rsidSect="00F744A6">
      <w:footerReference w:type="default" r:id="rId14"/>
      <w:pgSz w:w="11906" w:h="16838"/>
      <w:pgMar w:top="1440" w:right="1440" w:bottom="1440" w:left="1440" w:header="708" w:footer="708"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5E134" w14:textId="77777777" w:rsidR="0054673F" w:rsidRDefault="0054673F" w:rsidP="00A224FE">
      <w:pPr>
        <w:spacing w:after="0" w:line="240" w:lineRule="auto"/>
      </w:pPr>
      <w:r>
        <w:separator/>
      </w:r>
    </w:p>
  </w:endnote>
  <w:endnote w:type="continuationSeparator" w:id="0">
    <w:p w14:paraId="1799CAFB" w14:textId="77777777" w:rsidR="0054673F" w:rsidRDefault="0054673F" w:rsidP="00A224FE">
      <w:pPr>
        <w:spacing w:after="0" w:line="240" w:lineRule="auto"/>
      </w:pPr>
      <w:r>
        <w:continuationSeparator/>
      </w:r>
    </w:p>
  </w:endnote>
  <w:endnote w:type="continuationNotice" w:id="1">
    <w:p w14:paraId="3F79092D" w14:textId="77777777" w:rsidR="0054673F" w:rsidRDefault="00546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705326"/>
      <w:docPartObj>
        <w:docPartGallery w:val="Page Numbers (Bottom of Page)"/>
        <w:docPartUnique/>
      </w:docPartObj>
    </w:sdtPr>
    <w:sdtEndPr>
      <w:rPr>
        <w:noProof/>
      </w:rPr>
    </w:sdtEndPr>
    <w:sdtContent>
      <w:p w14:paraId="41DD753F" w14:textId="4EB224C4" w:rsidR="00B27296" w:rsidRDefault="009D680B" w:rsidP="004E3B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0220C" w14:textId="77777777" w:rsidR="0054673F" w:rsidRDefault="0054673F" w:rsidP="00A224FE">
      <w:pPr>
        <w:spacing w:after="0" w:line="240" w:lineRule="auto"/>
      </w:pPr>
      <w:r>
        <w:separator/>
      </w:r>
    </w:p>
  </w:footnote>
  <w:footnote w:type="continuationSeparator" w:id="0">
    <w:p w14:paraId="2AF12767" w14:textId="77777777" w:rsidR="0054673F" w:rsidRDefault="0054673F" w:rsidP="00A224FE">
      <w:pPr>
        <w:spacing w:after="0" w:line="240" w:lineRule="auto"/>
      </w:pPr>
      <w:r>
        <w:continuationSeparator/>
      </w:r>
    </w:p>
  </w:footnote>
  <w:footnote w:type="continuationNotice" w:id="1">
    <w:p w14:paraId="7D2B69A0" w14:textId="77777777" w:rsidR="0054673F" w:rsidRDefault="005467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DE8"/>
    <w:multiLevelType w:val="multilevel"/>
    <w:tmpl w:val="0B8E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72956"/>
    <w:multiLevelType w:val="hybridMultilevel"/>
    <w:tmpl w:val="F488B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C7AC0"/>
    <w:multiLevelType w:val="multilevel"/>
    <w:tmpl w:val="E614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C0D3D"/>
    <w:multiLevelType w:val="hybridMultilevel"/>
    <w:tmpl w:val="CEA053C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B43E19"/>
    <w:multiLevelType w:val="hybridMultilevel"/>
    <w:tmpl w:val="01EAB9C4"/>
    <w:lvl w:ilvl="0" w:tplc="04E62A9A">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3E80957"/>
    <w:multiLevelType w:val="hybridMultilevel"/>
    <w:tmpl w:val="F74E3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A14755"/>
    <w:multiLevelType w:val="multilevel"/>
    <w:tmpl w:val="83AC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2224A4"/>
    <w:multiLevelType w:val="hybridMultilevel"/>
    <w:tmpl w:val="CCEE56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E13EB85E">
      <w:numFmt w:val="bullet"/>
      <w:lvlText w:val="-"/>
      <w:lvlJc w:val="left"/>
      <w:pPr>
        <w:ind w:left="2520" w:hanging="360"/>
      </w:pPr>
      <w:rPr>
        <w:rFonts w:ascii="Gill Sans MT" w:eastAsiaTheme="minorHAnsi" w:hAnsi="Gill Sans MT" w:cs="Aria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5732E1D"/>
    <w:multiLevelType w:val="hybridMultilevel"/>
    <w:tmpl w:val="BB38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EB44F9"/>
    <w:multiLevelType w:val="multilevel"/>
    <w:tmpl w:val="A0DC97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6773C76"/>
    <w:multiLevelType w:val="multilevel"/>
    <w:tmpl w:val="98AA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3F2C3D"/>
    <w:multiLevelType w:val="multilevel"/>
    <w:tmpl w:val="96CC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A54794"/>
    <w:multiLevelType w:val="multilevel"/>
    <w:tmpl w:val="9DBE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954C44"/>
    <w:multiLevelType w:val="hybridMultilevel"/>
    <w:tmpl w:val="09CC55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AB61EAE"/>
    <w:multiLevelType w:val="multilevel"/>
    <w:tmpl w:val="57C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CF66B9"/>
    <w:multiLevelType w:val="multilevel"/>
    <w:tmpl w:val="24C4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8E13A4"/>
    <w:multiLevelType w:val="hybridMultilevel"/>
    <w:tmpl w:val="7E9E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C107EE"/>
    <w:multiLevelType w:val="hybridMultilevel"/>
    <w:tmpl w:val="4FA26334"/>
    <w:lvl w:ilvl="0" w:tplc="0C09000F">
      <w:start w:val="1"/>
      <w:numFmt w:val="decimal"/>
      <w:lvlText w:val="%1."/>
      <w:lvlJc w:val="left"/>
      <w:pPr>
        <w:ind w:left="9291" w:hanging="360"/>
      </w:pPr>
      <w:rPr>
        <w:rFonts w:hint="default"/>
      </w:rPr>
    </w:lvl>
    <w:lvl w:ilvl="1" w:tplc="FFFFFFFF" w:tentative="1">
      <w:start w:val="1"/>
      <w:numFmt w:val="bullet"/>
      <w:lvlText w:val="o"/>
      <w:lvlJc w:val="left"/>
      <w:pPr>
        <w:ind w:left="10011" w:hanging="360"/>
      </w:pPr>
      <w:rPr>
        <w:rFonts w:ascii="Courier New" w:hAnsi="Courier New" w:cs="Courier New" w:hint="default"/>
      </w:rPr>
    </w:lvl>
    <w:lvl w:ilvl="2" w:tplc="FFFFFFFF" w:tentative="1">
      <w:start w:val="1"/>
      <w:numFmt w:val="bullet"/>
      <w:lvlText w:val=""/>
      <w:lvlJc w:val="left"/>
      <w:pPr>
        <w:ind w:left="10731" w:hanging="360"/>
      </w:pPr>
      <w:rPr>
        <w:rFonts w:ascii="Wingdings" w:hAnsi="Wingdings" w:hint="default"/>
      </w:rPr>
    </w:lvl>
    <w:lvl w:ilvl="3" w:tplc="FFFFFFFF" w:tentative="1">
      <w:start w:val="1"/>
      <w:numFmt w:val="bullet"/>
      <w:lvlText w:val=""/>
      <w:lvlJc w:val="left"/>
      <w:pPr>
        <w:ind w:left="11451" w:hanging="360"/>
      </w:pPr>
      <w:rPr>
        <w:rFonts w:ascii="Symbol" w:hAnsi="Symbol" w:hint="default"/>
      </w:rPr>
    </w:lvl>
    <w:lvl w:ilvl="4" w:tplc="FFFFFFFF" w:tentative="1">
      <w:start w:val="1"/>
      <w:numFmt w:val="bullet"/>
      <w:lvlText w:val="o"/>
      <w:lvlJc w:val="left"/>
      <w:pPr>
        <w:ind w:left="12171" w:hanging="360"/>
      </w:pPr>
      <w:rPr>
        <w:rFonts w:ascii="Courier New" w:hAnsi="Courier New" w:cs="Courier New" w:hint="default"/>
      </w:rPr>
    </w:lvl>
    <w:lvl w:ilvl="5" w:tplc="FFFFFFFF" w:tentative="1">
      <w:start w:val="1"/>
      <w:numFmt w:val="bullet"/>
      <w:lvlText w:val=""/>
      <w:lvlJc w:val="left"/>
      <w:pPr>
        <w:ind w:left="12891" w:hanging="360"/>
      </w:pPr>
      <w:rPr>
        <w:rFonts w:ascii="Wingdings" w:hAnsi="Wingdings" w:hint="default"/>
      </w:rPr>
    </w:lvl>
    <w:lvl w:ilvl="6" w:tplc="FFFFFFFF" w:tentative="1">
      <w:start w:val="1"/>
      <w:numFmt w:val="bullet"/>
      <w:lvlText w:val=""/>
      <w:lvlJc w:val="left"/>
      <w:pPr>
        <w:ind w:left="13611" w:hanging="360"/>
      </w:pPr>
      <w:rPr>
        <w:rFonts w:ascii="Symbol" w:hAnsi="Symbol" w:hint="default"/>
      </w:rPr>
    </w:lvl>
    <w:lvl w:ilvl="7" w:tplc="FFFFFFFF" w:tentative="1">
      <w:start w:val="1"/>
      <w:numFmt w:val="bullet"/>
      <w:lvlText w:val="o"/>
      <w:lvlJc w:val="left"/>
      <w:pPr>
        <w:ind w:left="14331" w:hanging="360"/>
      </w:pPr>
      <w:rPr>
        <w:rFonts w:ascii="Courier New" w:hAnsi="Courier New" w:cs="Courier New" w:hint="default"/>
      </w:rPr>
    </w:lvl>
    <w:lvl w:ilvl="8" w:tplc="FFFFFFFF" w:tentative="1">
      <w:start w:val="1"/>
      <w:numFmt w:val="bullet"/>
      <w:lvlText w:val=""/>
      <w:lvlJc w:val="left"/>
      <w:pPr>
        <w:ind w:left="15051" w:hanging="360"/>
      </w:pPr>
      <w:rPr>
        <w:rFonts w:ascii="Wingdings" w:hAnsi="Wingdings" w:hint="default"/>
      </w:rPr>
    </w:lvl>
  </w:abstractNum>
  <w:abstractNum w:abstractNumId="18" w15:restartNumberingAfterBreak="0">
    <w:nsid w:val="176F29F6"/>
    <w:multiLevelType w:val="hybridMultilevel"/>
    <w:tmpl w:val="6256E34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FC3D40"/>
    <w:multiLevelType w:val="hybridMultilevel"/>
    <w:tmpl w:val="2F0E991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C5626D"/>
    <w:multiLevelType w:val="hybridMultilevel"/>
    <w:tmpl w:val="58A401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94265D"/>
    <w:multiLevelType w:val="hybridMultilevel"/>
    <w:tmpl w:val="E954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C159AA"/>
    <w:multiLevelType w:val="hybridMultilevel"/>
    <w:tmpl w:val="3C4CA6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E58573F"/>
    <w:multiLevelType w:val="hybridMultilevel"/>
    <w:tmpl w:val="A274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3C3F75"/>
    <w:multiLevelType w:val="hybridMultilevel"/>
    <w:tmpl w:val="62CA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0A0F91"/>
    <w:multiLevelType w:val="hybridMultilevel"/>
    <w:tmpl w:val="2DE27E3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A484446"/>
    <w:multiLevelType w:val="hybridMultilevel"/>
    <w:tmpl w:val="E0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4A22EC"/>
    <w:multiLevelType w:val="hybridMultilevel"/>
    <w:tmpl w:val="E750A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6C0ED7"/>
    <w:multiLevelType w:val="multilevel"/>
    <w:tmpl w:val="0FC66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E472EF"/>
    <w:multiLevelType w:val="hybridMultilevel"/>
    <w:tmpl w:val="C0506FF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BFA53E0"/>
    <w:multiLevelType w:val="multilevel"/>
    <w:tmpl w:val="FF34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771847"/>
    <w:multiLevelType w:val="hybridMultilevel"/>
    <w:tmpl w:val="0F022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EB485F"/>
    <w:multiLevelType w:val="multilevel"/>
    <w:tmpl w:val="4D7031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2E4D069D"/>
    <w:multiLevelType w:val="hybridMultilevel"/>
    <w:tmpl w:val="A784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5E1856"/>
    <w:multiLevelType w:val="hybridMultilevel"/>
    <w:tmpl w:val="D9C63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9410FA"/>
    <w:multiLevelType w:val="hybridMultilevel"/>
    <w:tmpl w:val="7D5CCA4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DD1342"/>
    <w:multiLevelType w:val="multilevel"/>
    <w:tmpl w:val="0454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017FCA"/>
    <w:multiLevelType w:val="hybridMultilevel"/>
    <w:tmpl w:val="55BEA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0C1F02"/>
    <w:multiLevelType w:val="hybridMultilevel"/>
    <w:tmpl w:val="B5ECA0D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01433FF"/>
    <w:multiLevelType w:val="hybridMultilevel"/>
    <w:tmpl w:val="B8B8DB32"/>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0F3DBB"/>
    <w:multiLevelType w:val="hybridMultilevel"/>
    <w:tmpl w:val="E998F5A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1D74DA6"/>
    <w:multiLevelType w:val="multilevel"/>
    <w:tmpl w:val="26C22B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355F3A41"/>
    <w:multiLevelType w:val="hybridMultilevel"/>
    <w:tmpl w:val="F8F8FCA2"/>
    <w:lvl w:ilvl="0" w:tplc="04E62A9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B8D49AB"/>
    <w:multiLevelType w:val="multilevel"/>
    <w:tmpl w:val="D1F8D7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3CC921BE"/>
    <w:multiLevelType w:val="multilevel"/>
    <w:tmpl w:val="81503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3D06602B"/>
    <w:multiLevelType w:val="multilevel"/>
    <w:tmpl w:val="2BD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417A9"/>
    <w:multiLevelType w:val="multilevel"/>
    <w:tmpl w:val="ED1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CC3C19"/>
    <w:multiLevelType w:val="hybridMultilevel"/>
    <w:tmpl w:val="A3DCA2F6"/>
    <w:lvl w:ilvl="0" w:tplc="04E62A9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AE32CB"/>
    <w:multiLevelType w:val="hybridMultilevel"/>
    <w:tmpl w:val="8C02A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B410DD"/>
    <w:multiLevelType w:val="multilevel"/>
    <w:tmpl w:val="4D26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9C2F0F"/>
    <w:multiLevelType w:val="multilevel"/>
    <w:tmpl w:val="08F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1A2826"/>
    <w:multiLevelType w:val="hybridMultilevel"/>
    <w:tmpl w:val="833409B6"/>
    <w:lvl w:ilvl="0" w:tplc="04E62A9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930FC6"/>
    <w:multiLevelType w:val="multilevel"/>
    <w:tmpl w:val="876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114630"/>
    <w:multiLevelType w:val="hybridMultilevel"/>
    <w:tmpl w:val="A49C8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11261CB"/>
    <w:multiLevelType w:val="hybridMultilevel"/>
    <w:tmpl w:val="EAAE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BC1861"/>
    <w:multiLevelType w:val="hybridMultilevel"/>
    <w:tmpl w:val="2BB04A40"/>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40B62E9"/>
    <w:multiLevelType w:val="hybridMultilevel"/>
    <w:tmpl w:val="D9E4AAAC"/>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4E23707"/>
    <w:multiLevelType w:val="hybridMultilevel"/>
    <w:tmpl w:val="7F1E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5DA5B89"/>
    <w:multiLevelType w:val="hybridMultilevel"/>
    <w:tmpl w:val="A1B0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DB0489"/>
    <w:multiLevelType w:val="hybridMultilevel"/>
    <w:tmpl w:val="4E44F2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15:restartNumberingAfterBreak="0">
    <w:nsid w:val="5EBC1078"/>
    <w:multiLevelType w:val="hybridMultilevel"/>
    <w:tmpl w:val="F3CA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FB15D2D"/>
    <w:multiLevelType w:val="hybridMultilevel"/>
    <w:tmpl w:val="AE86E4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0F860CD"/>
    <w:multiLevelType w:val="hybridMultilevel"/>
    <w:tmpl w:val="BC9AF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29D5CE0"/>
    <w:multiLevelType w:val="hybridMultilevel"/>
    <w:tmpl w:val="993E5B9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35C1846"/>
    <w:multiLevelType w:val="hybridMultilevel"/>
    <w:tmpl w:val="EEF0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6D6744D"/>
    <w:multiLevelType w:val="hybridMultilevel"/>
    <w:tmpl w:val="F412E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81D6BE2"/>
    <w:multiLevelType w:val="hybridMultilevel"/>
    <w:tmpl w:val="226A9108"/>
    <w:lvl w:ilvl="0" w:tplc="21E46E2C">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934350A"/>
    <w:multiLevelType w:val="hybridMultilevel"/>
    <w:tmpl w:val="E35E1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95957A5"/>
    <w:multiLevelType w:val="multilevel"/>
    <w:tmpl w:val="39FA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6D78CC"/>
    <w:multiLevelType w:val="hybridMultilevel"/>
    <w:tmpl w:val="4574F2B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DED7D50"/>
    <w:multiLevelType w:val="hybridMultilevel"/>
    <w:tmpl w:val="9932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E160F17"/>
    <w:multiLevelType w:val="hybridMultilevel"/>
    <w:tmpl w:val="19B6D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0B05FD8"/>
    <w:multiLevelType w:val="multilevel"/>
    <w:tmpl w:val="409C2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7189713B"/>
    <w:multiLevelType w:val="hybridMultilevel"/>
    <w:tmpl w:val="837A5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49B33B8"/>
    <w:multiLevelType w:val="hybridMultilevel"/>
    <w:tmpl w:val="6F3A5EC6"/>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4AC28E1"/>
    <w:multiLevelType w:val="multilevel"/>
    <w:tmpl w:val="078A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809F1"/>
    <w:multiLevelType w:val="hybridMultilevel"/>
    <w:tmpl w:val="9526715A"/>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68F1DAD"/>
    <w:multiLevelType w:val="hybridMultilevel"/>
    <w:tmpl w:val="4030E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8034B17"/>
    <w:multiLevelType w:val="hybridMultilevel"/>
    <w:tmpl w:val="FE6C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9936087"/>
    <w:multiLevelType w:val="hybridMultilevel"/>
    <w:tmpl w:val="BABC3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A4332FA"/>
    <w:multiLevelType w:val="hybridMultilevel"/>
    <w:tmpl w:val="E2CEA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CD3735A"/>
    <w:multiLevelType w:val="hybridMultilevel"/>
    <w:tmpl w:val="3DE6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D7E2B94"/>
    <w:multiLevelType w:val="multilevel"/>
    <w:tmpl w:val="0EE6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EF499C"/>
    <w:multiLevelType w:val="hybridMultilevel"/>
    <w:tmpl w:val="6F2A2FE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3679666">
    <w:abstractNumId w:val="14"/>
  </w:num>
  <w:num w:numId="2" w16cid:durableId="456339306">
    <w:abstractNumId w:val="15"/>
  </w:num>
  <w:num w:numId="3" w16cid:durableId="1223832795">
    <w:abstractNumId w:val="30"/>
  </w:num>
  <w:num w:numId="4" w16cid:durableId="1705905384">
    <w:abstractNumId w:val="0"/>
  </w:num>
  <w:num w:numId="5" w16cid:durableId="918557928">
    <w:abstractNumId w:val="50"/>
  </w:num>
  <w:num w:numId="6" w16cid:durableId="2132547290">
    <w:abstractNumId w:val="36"/>
  </w:num>
  <w:num w:numId="7" w16cid:durableId="935480576">
    <w:abstractNumId w:val="68"/>
  </w:num>
  <w:num w:numId="8" w16cid:durableId="906305881">
    <w:abstractNumId w:val="49"/>
  </w:num>
  <w:num w:numId="9" w16cid:durableId="1405571966">
    <w:abstractNumId w:val="82"/>
  </w:num>
  <w:num w:numId="10" w16cid:durableId="2145078098">
    <w:abstractNumId w:val="46"/>
  </w:num>
  <w:num w:numId="11" w16cid:durableId="134182927">
    <w:abstractNumId w:val="43"/>
  </w:num>
  <w:num w:numId="12" w16cid:durableId="1172795587">
    <w:abstractNumId w:val="44"/>
  </w:num>
  <w:num w:numId="13" w16cid:durableId="1455905645">
    <w:abstractNumId w:val="41"/>
  </w:num>
  <w:num w:numId="14" w16cid:durableId="526988554">
    <w:abstractNumId w:val="32"/>
  </w:num>
  <w:num w:numId="15" w16cid:durableId="1760053005">
    <w:abstractNumId w:val="72"/>
  </w:num>
  <w:num w:numId="16" w16cid:durableId="1684086772">
    <w:abstractNumId w:val="9"/>
  </w:num>
  <w:num w:numId="17" w16cid:durableId="1178423769">
    <w:abstractNumId w:val="7"/>
  </w:num>
  <w:num w:numId="18" w16cid:durableId="707070870">
    <w:abstractNumId w:val="12"/>
  </w:num>
  <w:num w:numId="19" w16cid:durableId="1631546560">
    <w:abstractNumId w:val="2"/>
  </w:num>
  <w:num w:numId="20" w16cid:durableId="90513509">
    <w:abstractNumId w:val="10"/>
  </w:num>
  <w:num w:numId="21" w16cid:durableId="311956039">
    <w:abstractNumId w:val="67"/>
  </w:num>
  <w:num w:numId="22" w16cid:durableId="292757892">
    <w:abstractNumId w:val="16"/>
  </w:num>
  <w:num w:numId="23" w16cid:durableId="344793076">
    <w:abstractNumId w:val="6"/>
  </w:num>
  <w:num w:numId="24" w16cid:durableId="1804034151">
    <w:abstractNumId w:val="52"/>
  </w:num>
  <w:num w:numId="25" w16cid:durableId="1693452671">
    <w:abstractNumId w:val="75"/>
  </w:num>
  <w:num w:numId="26" w16cid:durableId="842819711">
    <w:abstractNumId w:val="28"/>
  </w:num>
  <w:num w:numId="27" w16cid:durableId="1382751960">
    <w:abstractNumId w:val="45"/>
  </w:num>
  <w:num w:numId="28" w16cid:durableId="716666234">
    <w:abstractNumId w:val="22"/>
  </w:num>
  <w:num w:numId="29" w16cid:durableId="584999611">
    <w:abstractNumId w:val="61"/>
  </w:num>
  <w:num w:numId="30" w16cid:durableId="933825481">
    <w:abstractNumId w:val="11"/>
  </w:num>
  <w:num w:numId="31" w16cid:durableId="963390645">
    <w:abstractNumId w:val="59"/>
  </w:num>
  <w:num w:numId="32" w16cid:durableId="1560746617">
    <w:abstractNumId w:val="53"/>
  </w:num>
  <w:num w:numId="33" w16cid:durableId="1090661446">
    <w:abstractNumId w:val="37"/>
  </w:num>
  <w:num w:numId="34" w16cid:durableId="587153452">
    <w:abstractNumId w:val="26"/>
  </w:num>
  <w:num w:numId="35" w16cid:durableId="2121410870">
    <w:abstractNumId w:val="31"/>
  </w:num>
  <w:num w:numId="36" w16cid:durableId="170143686">
    <w:abstractNumId w:val="77"/>
  </w:num>
  <w:num w:numId="37" w16cid:durableId="1392922325">
    <w:abstractNumId w:val="51"/>
  </w:num>
  <w:num w:numId="38" w16cid:durableId="1100177594">
    <w:abstractNumId w:val="4"/>
  </w:num>
  <w:num w:numId="39" w16cid:durableId="1219244629">
    <w:abstractNumId w:val="42"/>
  </w:num>
  <w:num w:numId="40" w16cid:durableId="616716578">
    <w:abstractNumId w:val="47"/>
  </w:num>
  <w:num w:numId="41" w16cid:durableId="1421560802">
    <w:abstractNumId w:val="60"/>
  </w:num>
  <w:num w:numId="42" w16cid:durableId="1662733086">
    <w:abstractNumId w:val="66"/>
  </w:num>
  <w:num w:numId="43" w16cid:durableId="1385988003">
    <w:abstractNumId w:val="57"/>
  </w:num>
  <w:num w:numId="44" w16cid:durableId="1322848755">
    <w:abstractNumId w:val="58"/>
  </w:num>
  <w:num w:numId="45" w16cid:durableId="96827537">
    <w:abstractNumId w:val="21"/>
  </w:num>
  <w:num w:numId="46" w16cid:durableId="427504262">
    <w:abstractNumId w:val="71"/>
  </w:num>
  <w:num w:numId="47" w16cid:durableId="843325895">
    <w:abstractNumId w:val="5"/>
  </w:num>
  <w:num w:numId="48" w16cid:durableId="1355882775">
    <w:abstractNumId w:val="25"/>
  </w:num>
  <w:num w:numId="49" w16cid:durableId="1404527955">
    <w:abstractNumId w:val="17"/>
  </w:num>
  <w:num w:numId="50" w16cid:durableId="2142337060">
    <w:abstractNumId w:val="29"/>
  </w:num>
  <w:num w:numId="51" w16cid:durableId="968970944">
    <w:abstractNumId w:val="38"/>
  </w:num>
  <w:num w:numId="52" w16cid:durableId="19551678">
    <w:abstractNumId w:val="19"/>
  </w:num>
  <w:num w:numId="53" w16cid:durableId="1902710935">
    <w:abstractNumId w:val="18"/>
  </w:num>
  <w:num w:numId="54" w16cid:durableId="936331553">
    <w:abstractNumId w:val="63"/>
  </w:num>
  <w:num w:numId="55" w16cid:durableId="348458661">
    <w:abstractNumId w:val="13"/>
  </w:num>
  <w:num w:numId="56" w16cid:durableId="1798377686">
    <w:abstractNumId w:val="69"/>
  </w:num>
  <w:num w:numId="57" w16cid:durableId="2146660311">
    <w:abstractNumId w:val="3"/>
  </w:num>
  <w:num w:numId="58" w16cid:durableId="1868253349">
    <w:abstractNumId w:val="27"/>
  </w:num>
  <w:num w:numId="59" w16cid:durableId="575018802">
    <w:abstractNumId w:val="20"/>
  </w:num>
  <w:num w:numId="60" w16cid:durableId="1765682902">
    <w:abstractNumId w:val="55"/>
  </w:num>
  <w:num w:numId="61" w16cid:durableId="1208951212">
    <w:abstractNumId w:val="56"/>
  </w:num>
  <w:num w:numId="62" w16cid:durableId="1762605441">
    <w:abstractNumId w:val="35"/>
  </w:num>
  <w:num w:numId="63" w16cid:durableId="206138710">
    <w:abstractNumId w:val="76"/>
  </w:num>
  <w:num w:numId="64" w16cid:durableId="1743288392">
    <w:abstractNumId w:val="74"/>
  </w:num>
  <w:num w:numId="65" w16cid:durableId="1840777642">
    <w:abstractNumId w:val="40"/>
  </w:num>
  <w:num w:numId="66" w16cid:durableId="2085183516">
    <w:abstractNumId w:val="39"/>
  </w:num>
  <w:num w:numId="67" w16cid:durableId="766198651">
    <w:abstractNumId w:val="1"/>
  </w:num>
  <w:num w:numId="68" w16cid:durableId="2130471748">
    <w:abstractNumId w:val="64"/>
  </w:num>
  <w:num w:numId="69" w16cid:durableId="1235551304">
    <w:abstractNumId w:val="65"/>
  </w:num>
  <w:num w:numId="70" w16cid:durableId="1424834846">
    <w:abstractNumId w:val="70"/>
  </w:num>
  <w:num w:numId="71" w16cid:durableId="1886260478">
    <w:abstractNumId w:val="23"/>
  </w:num>
  <w:num w:numId="72" w16cid:durableId="851646581">
    <w:abstractNumId w:val="78"/>
  </w:num>
  <w:num w:numId="73" w16cid:durableId="1731224298">
    <w:abstractNumId w:val="79"/>
  </w:num>
  <w:num w:numId="74" w16cid:durableId="1414203351">
    <w:abstractNumId w:val="80"/>
  </w:num>
  <w:num w:numId="75" w16cid:durableId="2037271929">
    <w:abstractNumId w:val="73"/>
  </w:num>
  <w:num w:numId="76" w16cid:durableId="1074821455">
    <w:abstractNumId w:val="33"/>
  </w:num>
  <w:num w:numId="77" w16cid:durableId="1497917862">
    <w:abstractNumId w:val="62"/>
  </w:num>
  <w:num w:numId="78" w16cid:durableId="536505608">
    <w:abstractNumId w:val="24"/>
  </w:num>
  <w:num w:numId="79" w16cid:durableId="1271813931">
    <w:abstractNumId w:val="48"/>
  </w:num>
  <w:num w:numId="80" w16cid:durableId="145905300">
    <w:abstractNumId w:val="34"/>
  </w:num>
  <w:num w:numId="81" w16cid:durableId="2098748020">
    <w:abstractNumId w:val="54"/>
  </w:num>
  <w:num w:numId="82" w16cid:durableId="1686714571">
    <w:abstractNumId w:val="8"/>
  </w:num>
  <w:num w:numId="83" w16cid:durableId="1934125416">
    <w:abstractNumId w:val="81"/>
  </w:num>
  <w:num w:numId="84" w16cid:durableId="1086999385">
    <w:abstractNumId w:val="69"/>
  </w:num>
  <w:num w:numId="85" w16cid:durableId="434374547">
    <w:abstractNumId w:val="8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C8"/>
    <w:rsid w:val="000012ED"/>
    <w:rsid w:val="000023A3"/>
    <w:rsid w:val="000029A6"/>
    <w:rsid w:val="00006FCE"/>
    <w:rsid w:val="0001092A"/>
    <w:rsid w:val="000112C7"/>
    <w:rsid w:val="000117AA"/>
    <w:rsid w:val="00012E3B"/>
    <w:rsid w:val="00012ECF"/>
    <w:rsid w:val="00014788"/>
    <w:rsid w:val="00014FBD"/>
    <w:rsid w:val="00016102"/>
    <w:rsid w:val="000162EE"/>
    <w:rsid w:val="0001758D"/>
    <w:rsid w:val="00017C96"/>
    <w:rsid w:val="00017EF2"/>
    <w:rsid w:val="000224ED"/>
    <w:rsid w:val="000227CB"/>
    <w:rsid w:val="000247C0"/>
    <w:rsid w:val="00024A2F"/>
    <w:rsid w:val="00025C2E"/>
    <w:rsid w:val="000271D2"/>
    <w:rsid w:val="000302BE"/>
    <w:rsid w:val="0003046F"/>
    <w:rsid w:val="000321E0"/>
    <w:rsid w:val="00033767"/>
    <w:rsid w:val="0003498A"/>
    <w:rsid w:val="0003564C"/>
    <w:rsid w:val="00035D87"/>
    <w:rsid w:val="00035F23"/>
    <w:rsid w:val="00037DDA"/>
    <w:rsid w:val="0004155D"/>
    <w:rsid w:val="00043B06"/>
    <w:rsid w:val="00044F00"/>
    <w:rsid w:val="00044F2B"/>
    <w:rsid w:val="00045071"/>
    <w:rsid w:val="000465FF"/>
    <w:rsid w:val="0005030A"/>
    <w:rsid w:val="00050B7D"/>
    <w:rsid w:val="00050DF6"/>
    <w:rsid w:val="0005275D"/>
    <w:rsid w:val="00053B5E"/>
    <w:rsid w:val="00053ED6"/>
    <w:rsid w:val="00054093"/>
    <w:rsid w:val="0005427C"/>
    <w:rsid w:val="000544E8"/>
    <w:rsid w:val="00054AA5"/>
    <w:rsid w:val="00055740"/>
    <w:rsid w:val="000559DC"/>
    <w:rsid w:val="0005680C"/>
    <w:rsid w:val="00060272"/>
    <w:rsid w:val="00063E3F"/>
    <w:rsid w:val="00064F0E"/>
    <w:rsid w:val="00065560"/>
    <w:rsid w:val="00066D5B"/>
    <w:rsid w:val="00067B40"/>
    <w:rsid w:val="00071FC2"/>
    <w:rsid w:val="000724F7"/>
    <w:rsid w:val="00072DA4"/>
    <w:rsid w:val="0007375F"/>
    <w:rsid w:val="00076078"/>
    <w:rsid w:val="000802F4"/>
    <w:rsid w:val="0008091D"/>
    <w:rsid w:val="00080980"/>
    <w:rsid w:val="00083062"/>
    <w:rsid w:val="00083196"/>
    <w:rsid w:val="00084C3C"/>
    <w:rsid w:val="00085148"/>
    <w:rsid w:val="000875AA"/>
    <w:rsid w:val="00087C09"/>
    <w:rsid w:val="00087F68"/>
    <w:rsid w:val="000908EC"/>
    <w:rsid w:val="00090E69"/>
    <w:rsid w:val="00091D75"/>
    <w:rsid w:val="00092A82"/>
    <w:rsid w:val="0009304D"/>
    <w:rsid w:val="000930A7"/>
    <w:rsid w:val="0009380E"/>
    <w:rsid w:val="000958BE"/>
    <w:rsid w:val="00095965"/>
    <w:rsid w:val="0009660A"/>
    <w:rsid w:val="00096EC0"/>
    <w:rsid w:val="000A14A4"/>
    <w:rsid w:val="000A1555"/>
    <w:rsid w:val="000A2302"/>
    <w:rsid w:val="000A2404"/>
    <w:rsid w:val="000A2B31"/>
    <w:rsid w:val="000A33D5"/>
    <w:rsid w:val="000A3900"/>
    <w:rsid w:val="000A4119"/>
    <w:rsid w:val="000A4AB2"/>
    <w:rsid w:val="000A4FFF"/>
    <w:rsid w:val="000A6108"/>
    <w:rsid w:val="000A6B9B"/>
    <w:rsid w:val="000A6F6A"/>
    <w:rsid w:val="000A7C0C"/>
    <w:rsid w:val="000B1509"/>
    <w:rsid w:val="000B22DE"/>
    <w:rsid w:val="000B26C8"/>
    <w:rsid w:val="000B2E8D"/>
    <w:rsid w:val="000B38A6"/>
    <w:rsid w:val="000B3B1F"/>
    <w:rsid w:val="000B5333"/>
    <w:rsid w:val="000B7543"/>
    <w:rsid w:val="000C0ADB"/>
    <w:rsid w:val="000C1183"/>
    <w:rsid w:val="000C190A"/>
    <w:rsid w:val="000C2009"/>
    <w:rsid w:val="000C2A06"/>
    <w:rsid w:val="000C2C38"/>
    <w:rsid w:val="000C3AED"/>
    <w:rsid w:val="000C5CA9"/>
    <w:rsid w:val="000C5F99"/>
    <w:rsid w:val="000C6611"/>
    <w:rsid w:val="000D1928"/>
    <w:rsid w:val="000D2166"/>
    <w:rsid w:val="000D24F2"/>
    <w:rsid w:val="000D3C8D"/>
    <w:rsid w:val="000D4E11"/>
    <w:rsid w:val="000D59D4"/>
    <w:rsid w:val="000D623C"/>
    <w:rsid w:val="000E0928"/>
    <w:rsid w:val="000E0CFA"/>
    <w:rsid w:val="000E0DC9"/>
    <w:rsid w:val="000E1030"/>
    <w:rsid w:val="000E252B"/>
    <w:rsid w:val="000E42A1"/>
    <w:rsid w:val="000E460D"/>
    <w:rsid w:val="000E46B7"/>
    <w:rsid w:val="000E5909"/>
    <w:rsid w:val="000E6A6C"/>
    <w:rsid w:val="000E7385"/>
    <w:rsid w:val="000F014F"/>
    <w:rsid w:val="000F14EC"/>
    <w:rsid w:val="000F173D"/>
    <w:rsid w:val="000F1759"/>
    <w:rsid w:val="000F1BAE"/>
    <w:rsid w:val="000F1CDC"/>
    <w:rsid w:val="000F23AA"/>
    <w:rsid w:val="000F26C8"/>
    <w:rsid w:val="000F3379"/>
    <w:rsid w:val="000F3FC4"/>
    <w:rsid w:val="000F4AA6"/>
    <w:rsid w:val="000F59D1"/>
    <w:rsid w:val="000F645F"/>
    <w:rsid w:val="000F7652"/>
    <w:rsid w:val="0010104C"/>
    <w:rsid w:val="001022AF"/>
    <w:rsid w:val="001022DC"/>
    <w:rsid w:val="0010284A"/>
    <w:rsid w:val="0010291B"/>
    <w:rsid w:val="00102DED"/>
    <w:rsid w:val="001032E1"/>
    <w:rsid w:val="00103575"/>
    <w:rsid w:val="00103A28"/>
    <w:rsid w:val="00103BD2"/>
    <w:rsid w:val="00103C1E"/>
    <w:rsid w:val="00104F9B"/>
    <w:rsid w:val="0010505E"/>
    <w:rsid w:val="00105F7A"/>
    <w:rsid w:val="00105FBD"/>
    <w:rsid w:val="001114A3"/>
    <w:rsid w:val="00112443"/>
    <w:rsid w:val="0011327C"/>
    <w:rsid w:val="00115225"/>
    <w:rsid w:val="0011528D"/>
    <w:rsid w:val="001153DA"/>
    <w:rsid w:val="00116641"/>
    <w:rsid w:val="001169C2"/>
    <w:rsid w:val="00116CB7"/>
    <w:rsid w:val="0011756B"/>
    <w:rsid w:val="001218FF"/>
    <w:rsid w:val="00122954"/>
    <w:rsid w:val="001243EB"/>
    <w:rsid w:val="001253B8"/>
    <w:rsid w:val="001259FE"/>
    <w:rsid w:val="00125A53"/>
    <w:rsid w:val="001264E6"/>
    <w:rsid w:val="0012661A"/>
    <w:rsid w:val="00126D64"/>
    <w:rsid w:val="0012791D"/>
    <w:rsid w:val="00127DE0"/>
    <w:rsid w:val="0013143E"/>
    <w:rsid w:val="0013220E"/>
    <w:rsid w:val="001323CE"/>
    <w:rsid w:val="001352E2"/>
    <w:rsid w:val="00136A66"/>
    <w:rsid w:val="0013745B"/>
    <w:rsid w:val="001377F7"/>
    <w:rsid w:val="00141422"/>
    <w:rsid w:val="00141D10"/>
    <w:rsid w:val="001421CC"/>
    <w:rsid w:val="0014279D"/>
    <w:rsid w:val="0014313B"/>
    <w:rsid w:val="0014704A"/>
    <w:rsid w:val="00147D3A"/>
    <w:rsid w:val="0015029A"/>
    <w:rsid w:val="001516DD"/>
    <w:rsid w:val="001547BA"/>
    <w:rsid w:val="00155810"/>
    <w:rsid w:val="0015585D"/>
    <w:rsid w:val="0015785B"/>
    <w:rsid w:val="00157B33"/>
    <w:rsid w:val="00160EB2"/>
    <w:rsid w:val="00161A56"/>
    <w:rsid w:val="001636FF"/>
    <w:rsid w:val="00163A8E"/>
    <w:rsid w:val="00163BDF"/>
    <w:rsid w:val="00166F4A"/>
    <w:rsid w:val="001705D4"/>
    <w:rsid w:val="00170DF3"/>
    <w:rsid w:val="001729A1"/>
    <w:rsid w:val="001733FE"/>
    <w:rsid w:val="001747CB"/>
    <w:rsid w:val="00176CD1"/>
    <w:rsid w:val="00176D79"/>
    <w:rsid w:val="00176E8B"/>
    <w:rsid w:val="001773C4"/>
    <w:rsid w:val="0017762B"/>
    <w:rsid w:val="00177D02"/>
    <w:rsid w:val="00182805"/>
    <w:rsid w:val="00183353"/>
    <w:rsid w:val="001834D5"/>
    <w:rsid w:val="0018412E"/>
    <w:rsid w:val="0019153B"/>
    <w:rsid w:val="001924EB"/>
    <w:rsid w:val="00193073"/>
    <w:rsid w:val="0019379E"/>
    <w:rsid w:val="00195290"/>
    <w:rsid w:val="001953E3"/>
    <w:rsid w:val="00195784"/>
    <w:rsid w:val="00195FE6"/>
    <w:rsid w:val="0019619F"/>
    <w:rsid w:val="001974E3"/>
    <w:rsid w:val="001A22BC"/>
    <w:rsid w:val="001A2F60"/>
    <w:rsid w:val="001A4127"/>
    <w:rsid w:val="001A43FC"/>
    <w:rsid w:val="001A4912"/>
    <w:rsid w:val="001A5A11"/>
    <w:rsid w:val="001A7307"/>
    <w:rsid w:val="001A759E"/>
    <w:rsid w:val="001B0310"/>
    <w:rsid w:val="001B138E"/>
    <w:rsid w:val="001B16B3"/>
    <w:rsid w:val="001B3580"/>
    <w:rsid w:val="001B5DF9"/>
    <w:rsid w:val="001C07DD"/>
    <w:rsid w:val="001C0E9B"/>
    <w:rsid w:val="001C207C"/>
    <w:rsid w:val="001C26C7"/>
    <w:rsid w:val="001C3437"/>
    <w:rsid w:val="001C3C59"/>
    <w:rsid w:val="001C49D1"/>
    <w:rsid w:val="001C5527"/>
    <w:rsid w:val="001C5B42"/>
    <w:rsid w:val="001C5BDE"/>
    <w:rsid w:val="001C6E06"/>
    <w:rsid w:val="001C7EE5"/>
    <w:rsid w:val="001D009A"/>
    <w:rsid w:val="001D1534"/>
    <w:rsid w:val="001D164D"/>
    <w:rsid w:val="001D22DF"/>
    <w:rsid w:val="001D2880"/>
    <w:rsid w:val="001D2B40"/>
    <w:rsid w:val="001D40DE"/>
    <w:rsid w:val="001D4A74"/>
    <w:rsid w:val="001D4C3A"/>
    <w:rsid w:val="001D50E0"/>
    <w:rsid w:val="001D55B1"/>
    <w:rsid w:val="001D611A"/>
    <w:rsid w:val="001D64AA"/>
    <w:rsid w:val="001D7DD6"/>
    <w:rsid w:val="001E06FE"/>
    <w:rsid w:val="001E0AAE"/>
    <w:rsid w:val="001E29A0"/>
    <w:rsid w:val="001E2E19"/>
    <w:rsid w:val="001E306A"/>
    <w:rsid w:val="001E33E4"/>
    <w:rsid w:val="001E3BDB"/>
    <w:rsid w:val="001E7D03"/>
    <w:rsid w:val="001F0054"/>
    <w:rsid w:val="001F0AD9"/>
    <w:rsid w:val="001F14C7"/>
    <w:rsid w:val="001F14CA"/>
    <w:rsid w:val="001F3A6E"/>
    <w:rsid w:val="001F3E29"/>
    <w:rsid w:val="001F3E96"/>
    <w:rsid w:val="001F45AB"/>
    <w:rsid w:val="001F63A9"/>
    <w:rsid w:val="001F7435"/>
    <w:rsid w:val="001F743C"/>
    <w:rsid w:val="001F7883"/>
    <w:rsid w:val="001F7C95"/>
    <w:rsid w:val="0020167A"/>
    <w:rsid w:val="002016D9"/>
    <w:rsid w:val="00201901"/>
    <w:rsid w:val="00202142"/>
    <w:rsid w:val="00202E6A"/>
    <w:rsid w:val="0020380B"/>
    <w:rsid w:val="002046D1"/>
    <w:rsid w:val="0020600B"/>
    <w:rsid w:val="00206E37"/>
    <w:rsid w:val="0020719C"/>
    <w:rsid w:val="00207251"/>
    <w:rsid w:val="0020764F"/>
    <w:rsid w:val="00211167"/>
    <w:rsid w:val="00211CA7"/>
    <w:rsid w:val="00212D8B"/>
    <w:rsid w:val="00212F12"/>
    <w:rsid w:val="002132EB"/>
    <w:rsid w:val="00215862"/>
    <w:rsid w:val="00215BE5"/>
    <w:rsid w:val="00216853"/>
    <w:rsid w:val="00216EC4"/>
    <w:rsid w:val="0022071B"/>
    <w:rsid w:val="00222B2F"/>
    <w:rsid w:val="00223630"/>
    <w:rsid w:val="00223DCC"/>
    <w:rsid w:val="00223F14"/>
    <w:rsid w:val="00225A01"/>
    <w:rsid w:val="00226D7D"/>
    <w:rsid w:val="00227719"/>
    <w:rsid w:val="00230765"/>
    <w:rsid w:val="002333D3"/>
    <w:rsid w:val="002339DF"/>
    <w:rsid w:val="00235325"/>
    <w:rsid w:val="002373CB"/>
    <w:rsid w:val="002378CC"/>
    <w:rsid w:val="00237DDB"/>
    <w:rsid w:val="00240055"/>
    <w:rsid w:val="00240D6E"/>
    <w:rsid w:val="00244DE8"/>
    <w:rsid w:val="0024539D"/>
    <w:rsid w:val="002456AD"/>
    <w:rsid w:val="00246C18"/>
    <w:rsid w:val="0024741F"/>
    <w:rsid w:val="00250655"/>
    <w:rsid w:val="0025184C"/>
    <w:rsid w:val="00251FF5"/>
    <w:rsid w:val="00253203"/>
    <w:rsid w:val="002538A1"/>
    <w:rsid w:val="00253B32"/>
    <w:rsid w:val="0025506C"/>
    <w:rsid w:val="00256CC3"/>
    <w:rsid w:val="00257887"/>
    <w:rsid w:val="002607C9"/>
    <w:rsid w:val="0026127D"/>
    <w:rsid w:val="00262032"/>
    <w:rsid w:val="002620E5"/>
    <w:rsid w:val="00263E1A"/>
    <w:rsid w:val="00265D0E"/>
    <w:rsid w:val="0026610B"/>
    <w:rsid w:val="0026698E"/>
    <w:rsid w:val="00266D48"/>
    <w:rsid w:val="00266EEA"/>
    <w:rsid w:val="00271CA1"/>
    <w:rsid w:val="0027200E"/>
    <w:rsid w:val="002722D7"/>
    <w:rsid w:val="00274C88"/>
    <w:rsid w:val="002755C1"/>
    <w:rsid w:val="0027576F"/>
    <w:rsid w:val="002757E8"/>
    <w:rsid w:val="002758C7"/>
    <w:rsid w:val="00276A9E"/>
    <w:rsid w:val="00277EA5"/>
    <w:rsid w:val="00280A7F"/>
    <w:rsid w:val="00283954"/>
    <w:rsid w:val="00283C59"/>
    <w:rsid w:val="00284582"/>
    <w:rsid w:val="00284733"/>
    <w:rsid w:val="00284E7B"/>
    <w:rsid w:val="002857B3"/>
    <w:rsid w:val="00285C37"/>
    <w:rsid w:val="00287081"/>
    <w:rsid w:val="002910B8"/>
    <w:rsid w:val="0029157A"/>
    <w:rsid w:val="00291BC8"/>
    <w:rsid w:val="00291E64"/>
    <w:rsid w:val="00291E8F"/>
    <w:rsid w:val="00292195"/>
    <w:rsid w:val="00292AA3"/>
    <w:rsid w:val="00293DCB"/>
    <w:rsid w:val="00295019"/>
    <w:rsid w:val="002954AF"/>
    <w:rsid w:val="002956CC"/>
    <w:rsid w:val="00296D62"/>
    <w:rsid w:val="0029748C"/>
    <w:rsid w:val="0029759E"/>
    <w:rsid w:val="002979D2"/>
    <w:rsid w:val="002A04B1"/>
    <w:rsid w:val="002A04F0"/>
    <w:rsid w:val="002A08ED"/>
    <w:rsid w:val="002A16A8"/>
    <w:rsid w:val="002A23E2"/>
    <w:rsid w:val="002A2E4E"/>
    <w:rsid w:val="002A3ACA"/>
    <w:rsid w:val="002A5D39"/>
    <w:rsid w:val="002B151F"/>
    <w:rsid w:val="002B1EEC"/>
    <w:rsid w:val="002B32C9"/>
    <w:rsid w:val="002B343F"/>
    <w:rsid w:val="002B3DC6"/>
    <w:rsid w:val="002B4445"/>
    <w:rsid w:val="002B52B6"/>
    <w:rsid w:val="002B61EB"/>
    <w:rsid w:val="002B6A1A"/>
    <w:rsid w:val="002B79A6"/>
    <w:rsid w:val="002B7A02"/>
    <w:rsid w:val="002B7A6B"/>
    <w:rsid w:val="002C21F8"/>
    <w:rsid w:val="002C5AA9"/>
    <w:rsid w:val="002C642C"/>
    <w:rsid w:val="002C6A43"/>
    <w:rsid w:val="002C73AA"/>
    <w:rsid w:val="002C7F43"/>
    <w:rsid w:val="002D0800"/>
    <w:rsid w:val="002D0AF4"/>
    <w:rsid w:val="002D1155"/>
    <w:rsid w:val="002D1390"/>
    <w:rsid w:val="002D58AB"/>
    <w:rsid w:val="002D5AEB"/>
    <w:rsid w:val="002D5DE0"/>
    <w:rsid w:val="002D654C"/>
    <w:rsid w:val="002D6B8E"/>
    <w:rsid w:val="002D7A52"/>
    <w:rsid w:val="002E0002"/>
    <w:rsid w:val="002E0A8F"/>
    <w:rsid w:val="002E17BB"/>
    <w:rsid w:val="002E2C1D"/>
    <w:rsid w:val="002E3278"/>
    <w:rsid w:val="002E5256"/>
    <w:rsid w:val="002E56CC"/>
    <w:rsid w:val="002E5AED"/>
    <w:rsid w:val="002E6081"/>
    <w:rsid w:val="002E7561"/>
    <w:rsid w:val="002E7755"/>
    <w:rsid w:val="002E7B71"/>
    <w:rsid w:val="002E7BA0"/>
    <w:rsid w:val="002E7BAD"/>
    <w:rsid w:val="002E7E14"/>
    <w:rsid w:val="002F1715"/>
    <w:rsid w:val="002F2EFC"/>
    <w:rsid w:val="002F38F8"/>
    <w:rsid w:val="002F49B8"/>
    <w:rsid w:val="002F62D8"/>
    <w:rsid w:val="00300612"/>
    <w:rsid w:val="003009F1"/>
    <w:rsid w:val="003017F0"/>
    <w:rsid w:val="0030278F"/>
    <w:rsid w:val="00302A9C"/>
    <w:rsid w:val="00302E20"/>
    <w:rsid w:val="003044AF"/>
    <w:rsid w:val="00307B36"/>
    <w:rsid w:val="003110FE"/>
    <w:rsid w:val="00313638"/>
    <w:rsid w:val="00313E68"/>
    <w:rsid w:val="003144B4"/>
    <w:rsid w:val="0031622D"/>
    <w:rsid w:val="00317DF8"/>
    <w:rsid w:val="003207CD"/>
    <w:rsid w:val="00320961"/>
    <w:rsid w:val="00321CDE"/>
    <w:rsid w:val="00322760"/>
    <w:rsid w:val="0032357A"/>
    <w:rsid w:val="003269E8"/>
    <w:rsid w:val="003271C2"/>
    <w:rsid w:val="0032746F"/>
    <w:rsid w:val="003301BE"/>
    <w:rsid w:val="0033024F"/>
    <w:rsid w:val="00330F9D"/>
    <w:rsid w:val="00331233"/>
    <w:rsid w:val="00332DE4"/>
    <w:rsid w:val="00332DF0"/>
    <w:rsid w:val="00333D66"/>
    <w:rsid w:val="0033557E"/>
    <w:rsid w:val="00336517"/>
    <w:rsid w:val="00336A86"/>
    <w:rsid w:val="00337254"/>
    <w:rsid w:val="00340085"/>
    <w:rsid w:val="00340913"/>
    <w:rsid w:val="003419B2"/>
    <w:rsid w:val="0034350A"/>
    <w:rsid w:val="00343DBC"/>
    <w:rsid w:val="0034501E"/>
    <w:rsid w:val="00345436"/>
    <w:rsid w:val="0034625A"/>
    <w:rsid w:val="0034689C"/>
    <w:rsid w:val="00346EB8"/>
    <w:rsid w:val="00347A31"/>
    <w:rsid w:val="00350671"/>
    <w:rsid w:val="00350D7D"/>
    <w:rsid w:val="003535A4"/>
    <w:rsid w:val="0035628A"/>
    <w:rsid w:val="00356A5F"/>
    <w:rsid w:val="00357995"/>
    <w:rsid w:val="00360826"/>
    <w:rsid w:val="00360FA6"/>
    <w:rsid w:val="00360FCB"/>
    <w:rsid w:val="00363BE7"/>
    <w:rsid w:val="00363F8D"/>
    <w:rsid w:val="00365725"/>
    <w:rsid w:val="0036696A"/>
    <w:rsid w:val="00366FB8"/>
    <w:rsid w:val="003679CC"/>
    <w:rsid w:val="00367F41"/>
    <w:rsid w:val="00370CA1"/>
    <w:rsid w:val="003734AB"/>
    <w:rsid w:val="0037386E"/>
    <w:rsid w:val="00374C6B"/>
    <w:rsid w:val="00375656"/>
    <w:rsid w:val="00375D7B"/>
    <w:rsid w:val="00375E22"/>
    <w:rsid w:val="0037741E"/>
    <w:rsid w:val="00381135"/>
    <w:rsid w:val="00381AE4"/>
    <w:rsid w:val="00381E95"/>
    <w:rsid w:val="003823DD"/>
    <w:rsid w:val="003825B0"/>
    <w:rsid w:val="003860FD"/>
    <w:rsid w:val="00392E37"/>
    <w:rsid w:val="003945D9"/>
    <w:rsid w:val="00395D51"/>
    <w:rsid w:val="00397DBA"/>
    <w:rsid w:val="003A0C39"/>
    <w:rsid w:val="003A1E62"/>
    <w:rsid w:val="003A3737"/>
    <w:rsid w:val="003A3D20"/>
    <w:rsid w:val="003A633C"/>
    <w:rsid w:val="003A6ABA"/>
    <w:rsid w:val="003A7112"/>
    <w:rsid w:val="003B0CDC"/>
    <w:rsid w:val="003B17EA"/>
    <w:rsid w:val="003B3F7E"/>
    <w:rsid w:val="003B43A6"/>
    <w:rsid w:val="003B68A3"/>
    <w:rsid w:val="003C1626"/>
    <w:rsid w:val="003C2F97"/>
    <w:rsid w:val="003C3667"/>
    <w:rsid w:val="003C4E89"/>
    <w:rsid w:val="003C5AC7"/>
    <w:rsid w:val="003C66A6"/>
    <w:rsid w:val="003C77E2"/>
    <w:rsid w:val="003D027B"/>
    <w:rsid w:val="003D05D3"/>
    <w:rsid w:val="003D07E0"/>
    <w:rsid w:val="003D155A"/>
    <w:rsid w:val="003D1D17"/>
    <w:rsid w:val="003D1D2C"/>
    <w:rsid w:val="003D1FB8"/>
    <w:rsid w:val="003D1FFB"/>
    <w:rsid w:val="003D3824"/>
    <w:rsid w:val="003D452E"/>
    <w:rsid w:val="003D5636"/>
    <w:rsid w:val="003D5AC6"/>
    <w:rsid w:val="003D7ED5"/>
    <w:rsid w:val="003E0713"/>
    <w:rsid w:val="003E13FE"/>
    <w:rsid w:val="003E260F"/>
    <w:rsid w:val="003E2685"/>
    <w:rsid w:val="003E3088"/>
    <w:rsid w:val="003E316F"/>
    <w:rsid w:val="003E6CFC"/>
    <w:rsid w:val="003E7D00"/>
    <w:rsid w:val="003E7D8C"/>
    <w:rsid w:val="003F0D37"/>
    <w:rsid w:val="003F0E61"/>
    <w:rsid w:val="003F173D"/>
    <w:rsid w:val="003F1828"/>
    <w:rsid w:val="003F2D22"/>
    <w:rsid w:val="003F2E43"/>
    <w:rsid w:val="003F3747"/>
    <w:rsid w:val="003F4469"/>
    <w:rsid w:val="003F4731"/>
    <w:rsid w:val="003F477D"/>
    <w:rsid w:val="003F5468"/>
    <w:rsid w:val="003F5473"/>
    <w:rsid w:val="003F601D"/>
    <w:rsid w:val="003F6CDC"/>
    <w:rsid w:val="003F6D67"/>
    <w:rsid w:val="003F7657"/>
    <w:rsid w:val="003F7E12"/>
    <w:rsid w:val="00400AB4"/>
    <w:rsid w:val="004012E6"/>
    <w:rsid w:val="00401B6D"/>
    <w:rsid w:val="00401F00"/>
    <w:rsid w:val="004044D6"/>
    <w:rsid w:val="00404D1C"/>
    <w:rsid w:val="00405EF1"/>
    <w:rsid w:val="00406A57"/>
    <w:rsid w:val="00406C1E"/>
    <w:rsid w:val="00406FD3"/>
    <w:rsid w:val="00407230"/>
    <w:rsid w:val="00407235"/>
    <w:rsid w:val="004108CA"/>
    <w:rsid w:val="00410A66"/>
    <w:rsid w:val="004114DE"/>
    <w:rsid w:val="0041267E"/>
    <w:rsid w:val="00412799"/>
    <w:rsid w:val="004130EB"/>
    <w:rsid w:val="00413B4C"/>
    <w:rsid w:val="004140F1"/>
    <w:rsid w:val="00415B86"/>
    <w:rsid w:val="00416F8E"/>
    <w:rsid w:val="004176D6"/>
    <w:rsid w:val="0041792A"/>
    <w:rsid w:val="00417F8A"/>
    <w:rsid w:val="00420300"/>
    <w:rsid w:val="00420F6B"/>
    <w:rsid w:val="00421D43"/>
    <w:rsid w:val="00421FE2"/>
    <w:rsid w:val="004221B2"/>
    <w:rsid w:val="00422EDF"/>
    <w:rsid w:val="00423D18"/>
    <w:rsid w:val="00425172"/>
    <w:rsid w:val="0042551B"/>
    <w:rsid w:val="004307C3"/>
    <w:rsid w:val="0043159A"/>
    <w:rsid w:val="00432BAF"/>
    <w:rsid w:val="00433643"/>
    <w:rsid w:val="0043365E"/>
    <w:rsid w:val="00436936"/>
    <w:rsid w:val="00440D0E"/>
    <w:rsid w:val="0044123A"/>
    <w:rsid w:val="00441903"/>
    <w:rsid w:val="0044277B"/>
    <w:rsid w:val="00443E1A"/>
    <w:rsid w:val="00444029"/>
    <w:rsid w:val="00444450"/>
    <w:rsid w:val="00444C3F"/>
    <w:rsid w:val="00445369"/>
    <w:rsid w:val="00445E2C"/>
    <w:rsid w:val="00450A11"/>
    <w:rsid w:val="00451026"/>
    <w:rsid w:val="00451DE5"/>
    <w:rsid w:val="004538DC"/>
    <w:rsid w:val="004539A3"/>
    <w:rsid w:val="004551A7"/>
    <w:rsid w:val="00455335"/>
    <w:rsid w:val="004559CE"/>
    <w:rsid w:val="00456EF2"/>
    <w:rsid w:val="004572D6"/>
    <w:rsid w:val="004608E7"/>
    <w:rsid w:val="00461949"/>
    <w:rsid w:val="00461A01"/>
    <w:rsid w:val="00463183"/>
    <w:rsid w:val="004635D7"/>
    <w:rsid w:val="0046390B"/>
    <w:rsid w:val="00464A29"/>
    <w:rsid w:val="00464AD9"/>
    <w:rsid w:val="00466E02"/>
    <w:rsid w:val="004671EF"/>
    <w:rsid w:val="00472FB9"/>
    <w:rsid w:val="00473C03"/>
    <w:rsid w:val="004740BE"/>
    <w:rsid w:val="00474AB7"/>
    <w:rsid w:val="004768C5"/>
    <w:rsid w:val="00477313"/>
    <w:rsid w:val="004803A5"/>
    <w:rsid w:val="004821B4"/>
    <w:rsid w:val="004826D0"/>
    <w:rsid w:val="00482CC2"/>
    <w:rsid w:val="004834C8"/>
    <w:rsid w:val="00483D8D"/>
    <w:rsid w:val="00483E5E"/>
    <w:rsid w:val="00484F2C"/>
    <w:rsid w:val="00484F46"/>
    <w:rsid w:val="0048510F"/>
    <w:rsid w:val="00485D94"/>
    <w:rsid w:val="004862FD"/>
    <w:rsid w:val="0049047E"/>
    <w:rsid w:val="0049148D"/>
    <w:rsid w:val="004931DE"/>
    <w:rsid w:val="00493346"/>
    <w:rsid w:val="00494541"/>
    <w:rsid w:val="0049465A"/>
    <w:rsid w:val="00496012"/>
    <w:rsid w:val="004966D6"/>
    <w:rsid w:val="004A00E4"/>
    <w:rsid w:val="004A0328"/>
    <w:rsid w:val="004A19E8"/>
    <w:rsid w:val="004A1BD8"/>
    <w:rsid w:val="004A1BD9"/>
    <w:rsid w:val="004A2536"/>
    <w:rsid w:val="004A30A5"/>
    <w:rsid w:val="004A35B6"/>
    <w:rsid w:val="004A391D"/>
    <w:rsid w:val="004A3960"/>
    <w:rsid w:val="004A4D3D"/>
    <w:rsid w:val="004A4D40"/>
    <w:rsid w:val="004A54E0"/>
    <w:rsid w:val="004A54F8"/>
    <w:rsid w:val="004A7346"/>
    <w:rsid w:val="004B0B04"/>
    <w:rsid w:val="004B0DE3"/>
    <w:rsid w:val="004B16D5"/>
    <w:rsid w:val="004B1D2D"/>
    <w:rsid w:val="004B2652"/>
    <w:rsid w:val="004B2933"/>
    <w:rsid w:val="004B313C"/>
    <w:rsid w:val="004B3227"/>
    <w:rsid w:val="004B6B1C"/>
    <w:rsid w:val="004B77CE"/>
    <w:rsid w:val="004C024E"/>
    <w:rsid w:val="004C0452"/>
    <w:rsid w:val="004C0D0E"/>
    <w:rsid w:val="004C1C66"/>
    <w:rsid w:val="004C2A71"/>
    <w:rsid w:val="004C3DE1"/>
    <w:rsid w:val="004C41D0"/>
    <w:rsid w:val="004C534B"/>
    <w:rsid w:val="004C64E9"/>
    <w:rsid w:val="004C6E10"/>
    <w:rsid w:val="004D3608"/>
    <w:rsid w:val="004D36F8"/>
    <w:rsid w:val="004D4E28"/>
    <w:rsid w:val="004D5425"/>
    <w:rsid w:val="004D55F9"/>
    <w:rsid w:val="004D6374"/>
    <w:rsid w:val="004D661D"/>
    <w:rsid w:val="004D7CA3"/>
    <w:rsid w:val="004E0968"/>
    <w:rsid w:val="004E2115"/>
    <w:rsid w:val="004E3A66"/>
    <w:rsid w:val="004E3A8A"/>
    <w:rsid w:val="004E3B3D"/>
    <w:rsid w:val="004E4E9F"/>
    <w:rsid w:val="004E519D"/>
    <w:rsid w:val="004E604D"/>
    <w:rsid w:val="004E641C"/>
    <w:rsid w:val="004E659D"/>
    <w:rsid w:val="004E691B"/>
    <w:rsid w:val="004F0BA1"/>
    <w:rsid w:val="004F0FB5"/>
    <w:rsid w:val="004F245B"/>
    <w:rsid w:val="004F455F"/>
    <w:rsid w:val="004F4695"/>
    <w:rsid w:val="004F4F15"/>
    <w:rsid w:val="004F5F18"/>
    <w:rsid w:val="004F7FF6"/>
    <w:rsid w:val="005009A8"/>
    <w:rsid w:val="0050219D"/>
    <w:rsid w:val="005033DE"/>
    <w:rsid w:val="00503913"/>
    <w:rsid w:val="00503F57"/>
    <w:rsid w:val="0050405C"/>
    <w:rsid w:val="00504B8D"/>
    <w:rsid w:val="00504F16"/>
    <w:rsid w:val="0050582F"/>
    <w:rsid w:val="005064C1"/>
    <w:rsid w:val="00506D0F"/>
    <w:rsid w:val="00511597"/>
    <w:rsid w:val="00511B13"/>
    <w:rsid w:val="00511F50"/>
    <w:rsid w:val="00514570"/>
    <w:rsid w:val="005151E7"/>
    <w:rsid w:val="005158DE"/>
    <w:rsid w:val="00516D39"/>
    <w:rsid w:val="0051766E"/>
    <w:rsid w:val="00523EA3"/>
    <w:rsid w:val="005250A2"/>
    <w:rsid w:val="00526977"/>
    <w:rsid w:val="00530A55"/>
    <w:rsid w:val="005313DD"/>
    <w:rsid w:val="005322D8"/>
    <w:rsid w:val="0053400D"/>
    <w:rsid w:val="00536DE8"/>
    <w:rsid w:val="00537C0F"/>
    <w:rsid w:val="00540D49"/>
    <w:rsid w:val="00540E0B"/>
    <w:rsid w:val="005413D0"/>
    <w:rsid w:val="00542522"/>
    <w:rsid w:val="0054261F"/>
    <w:rsid w:val="005426BA"/>
    <w:rsid w:val="00542B4B"/>
    <w:rsid w:val="005433D8"/>
    <w:rsid w:val="005443BF"/>
    <w:rsid w:val="00544714"/>
    <w:rsid w:val="00545ABE"/>
    <w:rsid w:val="0054609C"/>
    <w:rsid w:val="0054673F"/>
    <w:rsid w:val="0055052E"/>
    <w:rsid w:val="005532F9"/>
    <w:rsid w:val="005538C1"/>
    <w:rsid w:val="005548E6"/>
    <w:rsid w:val="0055542B"/>
    <w:rsid w:val="00555A46"/>
    <w:rsid w:val="005571B9"/>
    <w:rsid w:val="0055721C"/>
    <w:rsid w:val="00560659"/>
    <w:rsid w:val="00560F83"/>
    <w:rsid w:val="0056170B"/>
    <w:rsid w:val="00561729"/>
    <w:rsid w:val="00561EDF"/>
    <w:rsid w:val="00562F20"/>
    <w:rsid w:val="00563D4F"/>
    <w:rsid w:val="00564A7B"/>
    <w:rsid w:val="00564B03"/>
    <w:rsid w:val="005662F9"/>
    <w:rsid w:val="00567C1F"/>
    <w:rsid w:val="00570BCF"/>
    <w:rsid w:val="00571B52"/>
    <w:rsid w:val="00571CF6"/>
    <w:rsid w:val="0057529C"/>
    <w:rsid w:val="00575B1E"/>
    <w:rsid w:val="00575ECC"/>
    <w:rsid w:val="005770CA"/>
    <w:rsid w:val="00577264"/>
    <w:rsid w:val="00577A07"/>
    <w:rsid w:val="005802D2"/>
    <w:rsid w:val="00580FC8"/>
    <w:rsid w:val="0058236F"/>
    <w:rsid w:val="005825F4"/>
    <w:rsid w:val="005825F9"/>
    <w:rsid w:val="0058353D"/>
    <w:rsid w:val="00583CEF"/>
    <w:rsid w:val="00583FE7"/>
    <w:rsid w:val="005852FA"/>
    <w:rsid w:val="0058596F"/>
    <w:rsid w:val="00585DD6"/>
    <w:rsid w:val="0058745B"/>
    <w:rsid w:val="0058760D"/>
    <w:rsid w:val="0058780B"/>
    <w:rsid w:val="00587C89"/>
    <w:rsid w:val="00590AEC"/>
    <w:rsid w:val="00595BE8"/>
    <w:rsid w:val="00597062"/>
    <w:rsid w:val="00597839"/>
    <w:rsid w:val="00597B73"/>
    <w:rsid w:val="005A088F"/>
    <w:rsid w:val="005A0A51"/>
    <w:rsid w:val="005A1375"/>
    <w:rsid w:val="005A174B"/>
    <w:rsid w:val="005A384C"/>
    <w:rsid w:val="005A5767"/>
    <w:rsid w:val="005A57E7"/>
    <w:rsid w:val="005A767A"/>
    <w:rsid w:val="005B06E7"/>
    <w:rsid w:val="005B06F2"/>
    <w:rsid w:val="005B1958"/>
    <w:rsid w:val="005B207B"/>
    <w:rsid w:val="005B4357"/>
    <w:rsid w:val="005B48A6"/>
    <w:rsid w:val="005B629A"/>
    <w:rsid w:val="005B67F2"/>
    <w:rsid w:val="005C14E8"/>
    <w:rsid w:val="005C16A3"/>
    <w:rsid w:val="005C16D4"/>
    <w:rsid w:val="005C3093"/>
    <w:rsid w:val="005C3F7E"/>
    <w:rsid w:val="005C6A69"/>
    <w:rsid w:val="005D0256"/>
    <w:rsid w:val="005D3976"/>
    <w:rsid w:val="005D3A76"/>
    <w:rsid w:val="005D3B5A"/>
    <w:rsid w:val="005D417A"/>
    <w:rsid w:val="005D4720"/>
    <w:rsid w:val="005D4DF8"/>
    <w:rsid w:val="005D61B8"/>
    <w:rsid w:val="005D6922"/>
    <w:rsid w:val="005D6AE7"/>
    <w:rsid w:val="005D7EEC"/>
    <w:rsid w:val="005D7F5D"/>
    <w:rsid w:val="005E3F71"/>
    <w:rsid w:val="005E40FB"/>
    <w:rsid w:val="005E4464"/>
    <w:rsid w:val="005E44A7"/>
    <w:rsid w:val="005E44FC"/>
    <w:rsid w:val="005E4F75"/>
    <w:rsid w:val="005E58CF"/>
    <w:rsid w:val="005E6CC7"/>
    <w:rsid w:val="005E7165"/>
    <w:rsid w:val="005E7488"/>
    <w:rsid w:val="005E7D26"/>
    <w:rsid w:val="005E7E04"/>
    <w:rsid w:val="005E7E4B"/>
    <w:rsid w:val="005F0968"/>
    <w:rsid w:val="005F1613"/>
    <w:rsid w:val="005F2366"/>
    <w:rsid w:val="005F3B21"/>
    <w:rsid w:val="005F43ED"/>
    <w:rsid w:val="005F49DB"/>
    <w:rsid w:val="005F513F"/>
    <w:rsid w:val="006000EF"/>
    <w:rsid w:val="00601B6A"/>
    <w:rsid w:val="00601C51"/>
    <w:rsid w:val="00602456"/>
    <w:rsid w:val="00602A5D"/>
    <w:rsid w:val="00602B4B"/>
    <w:rsid w:val="00603745"/>
    <w:rsid w:val="006059C5"/>
    <w:rsid w:val="006062D9"/>
    <w:rsid w:val="00606960"/>
    <w:rsid w:val="0060751A"/>
    <w:rsid w:val="00607694"/>
    <w:rsid w:val="00612618"/>
    <w:rsid w:val="006130F2"/>
    <w:rsid w:val="00616248"/>
    <w:rsid w:val="006204D2"/>
    <w:rsid w:val="00621D96"/>
    <w:rsid w:val="00622CF2"/>
    <w:rsid w:val="00623750"/>
    <w:rsid w:val="00624D47"/>
    <w:rsid w:val="00626DCF"/>
    <w:rsid w:val="00627371"/>
    <w:rsid w:val="006302E3"/>
    <w:rsid w:val="00630B69"/>
    <w:rsid w:val="00631A2B"/>
    <w:rsid w:val="00634A83"/>
    <w:rsid w:val="00640001"/>
    <w:rsid w:val="0064069E"/>
    <w:rsid w:val="0064235D"/>
    <w:rsid w:val="006432A8"/>
    <w:rsid w:val="00643C34"/>
    <w:rsid w:val="006449B7"/>
    <w:rsid w:val="00645072"/>
    <w:rsid w:val="00645E44"/>
    <w:rsid w:val="00646AFF"/>
    <w:rsid w:val="00646D1F"/>
    <w:rsid w:val="00650203"/>
    <w:rsid w:val="00650513"/>
    <w:rsid w:val="0065090B"/>
    <w:rsid w:val="00650940"/>
    <w:rsid w:val="0065295E"/>
    <w:rsid w:val="006535BB"/>
    <w:rsid w:val="00653C42"/>
    <w:rsid w:val="00657032"/>
    <w:rsid w:val="0065722B"/>
    <w:rsid w:val="00660D44"/>
    <w:rsid w:val="00660F1E"/>
    <w:rsid w:val="00661447"/>
    <w:rsid w:val="00661A01"/>
    <w:rsid w:val="00661A28"/>
    <w:rsid w:val="00662920"/>
    <w:rsid w:val="00665333"/>
    <w:rsid w:val="0066549B"/>
    <w:rsid w:val="006655A6"/>
    <w:rsid w:val="00667142"/>
    <w:rsid w:val="00671327"/>
    <w:rsid w:val="0067209A"/>
    <w:rsid w:val="006722C1"/>
    <w:rsid w:val="006734A8"/>
    <w:rsid w:val="00674452"/>
    <w:rsid w:val="006761DD"/>
    <w:rsid w:val="00676266"/>
    <w:rsid w:val="00677115"/>
    <w:rsid w:val="00681077"/>
    <w:rsid w:val="00682E2B"/>
    <w:rsid w:val="006846FD"/>
    <w:rsid w:val="00684EB6"/>
    <w:rsid w:val="0068551D"/>
    <w:rsid w:val="00685AC9"/>
    <w:rsid w:val="006864BC"/>
    <w:rsid w:val="00691E98"/>
    <w:rsid w:val="00691F82"/>
    <w:rsid w:val="0069220D"/>
    <w:rsid w:val="00692B59"/>
    <w:rsid w:val="006930D3"/>
    <w:rsid w:val="006932EE"/>
    <w:rsid w:val="0069365C"/>
    <w:rsid w:val="00693DB2"/>
    <w:rsid w:val="00695731"/>
    <w:rsid w:val="006961DF"/>
    <w:rsid w:val="0069711F"/>
    <w:rsid w:val="00697A61"/>
    <w:rsid w:val="006A0823"/>
    <w:rsid w:val="006A28CB"/>
    <w:rsid w:val="006A3C7C"/>
    <w:rsid w:val="006A4DD5"/>
    <w:rsid w:val="006A54DD"/>
    <w:rsid w:val="006A56DD"/>
    <w:rsid w:val="006A5BC8"/>
    <w:rsid w:val="006A5BEF"/>
    <w:rsid w:val="006A7266"/>
    <w:rsid w:val="006A7BED"/>
    <w:rsid w:val="006B0A02"/>
    <w:rsid w:val="006B0CCD"/>
    <w:rsid w:val="006B0E26"/>
    <w:rsid w:val="006B0FBB"/>
    <w:rsid w:val="006B11FD"/>
    <w:rsid w:val="006B192D"/>
    <w:rsid w:val="006B2D31"/>
    <w:rsid w:val="006B3EEE"/>
    <w:rsid w:val="006B4901"/>
    <w:rsid w:val="006B49F2"/>
    <w:rsid w:val="006B55C4"/>
    <w:rsid w:val="006B6DCB"/>
    <w:rsid w:val="006B7514"/>
    <w:rsid w:val="006C1753"/>
    <w:rsid w:val="006C66B2"/>
    <w:rsid w:val="006C7252"/>
    <w:rsid w:val="006D0255"/>
    <w:rsid w:val="006D1844"/>
    <w:rsid w:val="006D2C1E"/>
    <w:rsid w:val="006D340D"/>
    <w:rsid w:val="006D584C"/>
    <w:rsid w:val="006D6783"/>
    <w:rsid w:val="006E0BA5"/>
    <w:rsid w:val="006E2A22"/>
    <w:rsid w:val="006E4812"/>
    <w:rsid w:val="006E4BA5"/>
    <w:rsid w:val="006E4D28"/>
    <w:rsid w:val="006E59A6"/>
    <w:rsid w:val="006E5D11"/>
    <w:rsid w:val="006E64AE"/>
    <w:rsid w:val="006E674E"/>
    <w:rsid w:val="006E777A"/>
    <w:rsid w:val="006E7D89"/>
    <w:rsid w:val="006F05D6"/>
    <w:rsid w:val="006F0F9B"/>
    <w:rsid w:val="006F31AC"/>
    <w:rsid w:val="006F3D98"/>
    <w:rsid w:val="006F41FE"/>
    <w:rsid w:val="006F5829"/>
    <w:rsid w:val="006F75B0"/>
    <w:rsid w:val="006F7E31"/>
    <w:rsid w:val="00701F00"/>
    <w:rsid w:val="00703475"/>
    <w:rsid w:val="007049D0"/>
    <w:rsid w:val="00704A09"/>
    <w:rsid w:val="00706FD1"/>
    <w:rsid w:val="00707EE0"/>
    <w:rsid w:val="007124CE"/>
    <w:rsid w:val="00714CA3"/>
    <w:rsid w:val="0071545F"/>
    <w:rsid w:val="0071657D"/>
    <w:rsid w:val="00720A97"/>
    <w:rsid w:val="007216C1"/>
    <w:rsid w:val="00723D6E"/>
    <w:rsid w:val="00724818"/>
    <w:rsid w:val="00724A48"/>
    <w:rsid w:val="00724C95"/>
    <w:rsid w:val="007306B8"/>
    <w:rsid w:val="0073091B"/>
    <w:rsid w:val="00730C91"/>
    <w:rsid w:val="00730F21"/>
    <w:rsid w:val="00731277"/>
    <w:rsid w:val="007316E4"/>
    <w:rsid w:val="0073191A"/>
    <w:rsid w:val="0073264A"/>
    <w:rsid w:val="00732B4B"/>
    <w:rsid w:val="0073414A"/>
    <w:rsid w:val="0073562A"/>
    <w:rsid w:val="00736209"/>
    <w:rsid w:val="00740B6C"/>
    <w:rsid w:val="007436B4"/>
    <w:rsid w:val="0074446C"/>
    <w:rsid w:val="007450C5"/>
    <w:rsid w:val="00746632"/>
    <w:rsid w:val="0074788D"/>
    <w:rsid w:val="0075010B"/>
    <w:rsid w:val="007510CB"/>
    <w:rsid w:val="00751B84"/>
    <w:rsid w:val="00753C49"/>
    <w:rsid w:val="00754B34"/>
    <w:rsid w:val="0075543B"/>
    <w:rsid w:val="007563F5"/>
    <w:rsid w:val="007576AC"/>
    <w:rsid w:val="00761FEC"/>
    <w:rsid w:val="00762D84"/>
    <w:rsid w:val="00762E47"/>
    <w:rsid w:val="007634D4"/>
    <w:rsid w:val="007641CD"/>
    <w:rsid w:val="00765CFA"/>
    <w:rsid w:val="00766715"/>
    <w:rsid w:val="0076673D"/>
    <w:rsid w:val="007668A4"/>
    <w:rsid w:val="00766BB1"/>
    <w:rsid w:val="00767D8C"/>
    <w:rsid w:val="00770319"/>
    <w:rsid w:val="007716EA"/>
    <w:rsid w:val="00772EEC"/>
    <w:rsid w:val="007748F2"/>
    <w:rsid w:val="00776BB2"/>
    <w:rsid w:val="00776EDB"/>
    <w:rsid w:val="00780013"/>
    <w:rsid w:val="007814FD"/>
    <w:rsid w:val="0078426C"/>
    <w:rsid w:val="00785DAB"/>
    <w:rsid w:val="00792ED8"/>
    <w:rsid w:val="0079358C"/>
    <w:rsid w:val="00794535"/>
    <w:rsid w:val="007949E7"/>
    <w:rsid w:val="00794CFB"/>
    <w:rsid w:val="007953BE"/>
    <w:rsid w:val="0079617A"/>
    <w:rsid w:val="00796CC3"/>
    <w:rsid w:val="0079772A"/>
    <w:rsid w:val="0079786E"/>
    <w:rsid w:val="00797D65"/>
    <w:rsid w:val="007A0CBB"/>
    <w:rsid w:val="007A1935"/>
    <w:rsid w:val="007A2EBF"/>
    <w:rsid w:val="007A380D"/>
    <w:rsid w:val="007A38C0"/>
    <w:rsid w:val="007A45D3"/>
    <w:rsid w:val="007A477D"/>
    <w:rsid w:val="007A5162"/>
    <w:rsid w:val="007A556A"/>
    <w:rsid w:val="007A6A0A"/>
    <w:rsid w:val="007A6AE6"/>
    <w:rsid w:val="007A78E9"/>
    <w:rsid w:val="007B0731"/>
    <w:rsid w:val="007B0925"/>
    <w:rsid w:val="007B0A48"/>
    <w:rsid w:val="007B0CB0"/>
    <w:rsid w:val="007B1028"/>
    <w:rsid w:val="007B13E3"/>
    <w:rsid w:val="007B14E1"/>
    <w:rsid w:val="007B1DB0"/>
    <w:rsid w:val="007B2BC8"/>
    <w:rsid w:val="007B31C2"/>
    <w:rsid w:val="007B327D"/>
    <w:rsid w:val="007B32BD"/>
    <w:rsid w:val="007B402D"/>
    <w:rsid w:val="007B5741"/>
    <w:rsid w:val="007B66A0"/>
    <w:rsid w:val="007B7385"/>
    <w:rsid w:val="007C0F18"/>
    <w:rsid w:val="007C545F"/>
    <w:rsid w:val="007C6D53"/>
    <w:rsid w:val="007C71F5"/>
    <w:rsid w:val="007C738E"/>
    <w:rsid w:val="007D215B"/>
    <w:rsid w:val="007D2825"/>
    <w:rsid w:val="007D2EBE"/>
    <w:rsid w:val="007D3D07"/>
    <w:rsid w:val="007D4093"/>
    <w:rsid w:val="007D4F14"/>
    <w:rsid w:val="007D5289"/>
    <w:rsid w:val="007D5361"/>
    <w:rsid w:val="007D579A"/>
    <w:rsid w:val="007D584F"/>
    <w:rsid w:val="007D689F"/>
    <w:rsid w:val="007D6DA8"/>
    <w:rsid w:val="007D70C2"/>
    <w:rsid w:val="007D79A7"/>
    <w:rsid w:val="007D7AC0"/>
    <w:rsid w:val="007E12E8"/>
    <w:rsid w:val="007E29E3"/>
    <w:rsid w:val="007E3A03"/>
    <w:rsid w:val="007E3F2D"/>
    <w:rsid w:val="007E4A87"/>
    <w:rsid w:val="007E50DB"/>
    <w:rsid w:val="007E5EE4"/>
    <w:rsid w:val="007E6172"/>
    <w:rsid w:val="007E6F99"/>
    <w:rsid w:val="007E78B1"/>
    <w:rsid w:val="007E7C95"/>
    <w:rsid w:val="007F0DB1"/>
    <w:rsid w:val="007F22B5"/>
    <w:rsid w:val="007F2393"/>
    <w:rsid w:val="007F32FF"/>
    <w:rsid w:val="007F3761"/>
    <w:rsid w:val="007F3B12"/>
    <w:rsid w:val="007F3D1A"/>
    <w:rsid w:val="007F570F"/>
    <w:rsid w:val="007F58A7"/>
    <w:rsid w:val="007F73B9"/>
    <w:rsid w:val="007F77BF"/>
    <w:rsid w:val="007F7910"/>
    <w:rsid w:val="007F7AAD"/>
    <w:rsid w:val="008019D1"/>
    <w:rsid w:val="0080260C"/>
    <w:rsid w:val="0080427E"/>
    <w:rsid w:val="008046B5"/>
    <w:rsid w:val="008046D3"/>
    <w:rsid w:val="00804CFA"/>
    <w:rsid w:val="00806496"/>
    <w:rsid w:val="00810029"/>
    <w:rsid w:val="008100D1"/>
    <w:rsid w:val="00810704"/>
    <w:rsid w:val="00810B39"/>
    <w:rsid w:val="008124FA"/>
    <w:rsid w:val="008127C3"/>
    <w:rsid w:val="008138BE"/>
    <w:rsid w:val="0081533C"/>
    <w:rsid w:val="00816B62"/>
    <w:rsid w:val="00817ADC"/>
    <w:rsid w:val="0082066C"/>
    <w:rsid w:val="00820705"/>
    <w:rsid w:val="00820834"/>
    <w:rsid w:val="008219C8"/>
    <w:rsid w:val="008220AD"/>
    <w:rsid w:val="00823490"/>
    <w:rsid w:val="00824A48"/>
    <w:rsid w:val="00824A87"/>
    <w:rsid w:val="00825630"/>
    <w:rsid w:val="00825AAD"/>
    <w:rsid w:val="00825B53"/>
    <w:rsid w:val="00825F24"/>
    <w:rsid w:val="00825F9D"/>
    <w:rsid w:val="00826898"/>
    <w:rsid w:val="00827699"/>
    <w:rsid w:val="0082793E"/>
    <w:rsid w:val="00827947"/>
    <w:rsid w:val="008319E5"/>
    <w:rsid w:val="00831DE8"/>
    <w:rsid w:val="00831F09"/>
    <w:rsid w:val="00834784"/>
    <w:rsid w:val="00834D31"/>
    <w:rsid w:val="00835035"/>
    <w:rsid w:val="0083537F"/>
    <w:rsid w:val="0083648B"/>
    <w:rsid w:val="00836EB3"/>
    <w:rsid w:val="00836F71"/>
    <w:rsid w:val="00837BB0"/>
    <w:rsid w:val="008403ED"/>
    <w:rsid w:val="00841DA6"/>
    <w:rsid w:val="00842526"/>
    <w:rsid w:val="00842AC1"/>
    <w:rsid w:val="008436E1"/>
    <w:rsid w:val="00844247"/>
    <w:rsid w:val="00846B3E"/>
    <w:rsid w:val="00846FA6"/>
    <w:rsid w:val="00847347"/>
    <w:rsid w:val="00850782"/>
    <w:rsid w:val="00850AC7"/>
    <w:rsid w:val="00850BAF"/>
    <w:rsid w:val="0085116B"/>
    <w:rsid w:val="00856BFD"/>
    <w:rsid w:val="00856CC3"/>
    <w:rsid w:val="00856DD2"/>
    <w:rsid w:val="008574D0"/>
    <w:rsid w:val="0086074B"/>
    <w:rsid w:val="00860BDD"/>
    <w:rsid w:val="00861EA1"/>
    <w:rsid w:val="0086225E"/>
    <w:rsid w:val="0086262B"/>
    <w:rsid w:val="00863542"/>
    <w:rsid w:val="00863597"/>
    <w:rsid w:val="008642C2"/>
    <w:rsid w:val="008649D9"/>
    <w:rsid w:val="008650CB"/>
    <w:rsid w:val="00865A3F"/>
    <w:rsid w:val="0086652A"/>
    <w:rsid w:val="00866789"/>
    <w:rsid w:val="0086726A"/>
    <w:rsid w:val="00867B53"/>
    <w:rsid w:val="00870698"/>
    <w:rsid w:val="0087093E"/>
    <w:rsid w:val="00870D61"/>
    <w:rsid w:val="00871FCC"/>
    <w:rsid w:val="00873F33"/>
    <w:rsid w:val="00874A43"/>
    <w:rsid w:val="00876022"/>
    <w:rsid w:val="00876554"/>
    <w:rsid w:val="008775C2"/>
    <w:rsid w:val="00877845"/>
    <w:rsid w:val="00880B8E"/>
    <w:rsid w:val="00881045"/>
    <w:rsid w:val="00882A4A"/>
    <w:rsid w:val="00883A9E"/>
    <w:rsid w:val="00885B25"/>
    <w:rsid w:val="00885B39"/>
    <w:rsid w:val="00885F1A"/>
    <w:rsid w:val="0088695D"/>
    <w:rsid w:val="00886C05"/>
    <w:rsid w:val="008909CF"/>
    <w:rsid w:val="00890B10"/>
    <w:rsid w:val="00891667"/>
    <w:rsid w:val="00892BBF"/>
    <w:rsid w:val="0089513C"/>
    <w:rsid w:val="00895347"/>
    <w:rsid w:val="00895E18"/>
    <w:rsid w:val="008965F9"/>
    <w:rsid w:val="00896B70"/>
    <w:rsid w:val="008A00C7"/>
    <w:rsid w:val="008A11D1"/>
    <w:rsid w:val="008A1BDF"/>
    <w:rsid w:val="008A2385"/>
    <w:rsid w:val="008A2B5F"/>
    <w:rsid w:val="008A33AB"/>
    <w:rsid w:val="008A43BE"/>
    <w:rsid w:val="008A459D"/>
    <w:rsid w:val="008A47E0"/>
    <w:rsid w:val="008A51BF"/>
    <w:rsid w:val="008A5E57"/>
    <w:rsid w:val="008A68CE"/>
    <w:rsid w:val="008B157B"/>
    <w:rsid w:val="008B250D"/>
    <w:rsid w:val="008B49BB"/>
    <w:rsid w:val="008B4A27"/>
    <w:rsid w:val="008B5F44"/>
    <w:rsid w:val="008C0F5B"/>
    <w:rsid w:val="008C18D8"/>
    <w:rsid w:val="008C1B53"/>
    <w:rsid w:val="008C3167"/>
    <w:rsid w:val="008C35F0"/>
    <w:rsid w:val="008C3C33"/>
    <w:rsid w:val="008C3CF9"/>
    <w:rsid w:val="008C3E02"/>
    <w:rsid w:val="008C4344"/>
    <w:rsid w:val="008C4BB5"/>
    <w:rsid w:val="008C6543"/>
    <w:rsid w:val="008C6D1E"/>
    <w:rsid w:val="008C75BD"/>
    <w:rsid w:val="008D0709"/>
    <w:rsid w:val="008D0A5D"/>
    <w:rsid w:val="008D18C5"/>
    <w:rsid w:val="008D3364"/>
    <w:rsid w:val="008D35C0"/>
    <w:rsid w:val="008D3ACD"/>
    <w:rsid w:val="008D5107"/>
    <w:rsid w:val="008D5732"/>
    <w:rsid w:val="008D5E59"/>
    <w:rsid w:val="008D614D"/>
    <w:rsid w:val="008D70EB"/>
    <w:rsid w:val="008D78E5"/>
    <w:rsid w:val="008D7A51"/>
    <w:rsid w:val="008E1C94"/>
    <w:rsid w:val="008E5277"/>
    <w:rsid w:val="008E5F35"/>
    <w:rsid w:val="008F01B3"/>
    <w:rsid w:val="008F0752"/>
    <w:rsid w:val="008F0899"/>
    <w:rsid w:val="008F1350"/>
    <w:rsid w:val="008F30E8"/>
    <w:rsid w:val="008F517B"/>
    <w:rsid w:val="008F60C2"/>
    <w:rsid w:val="008F62A9"/>
    <w:rsid w:val="008F7190"/>
    <w:rsid w:val="008F7191"/>
    <w:rsid w:val="008F7561"/>
    <w:rsid w:val="008F7CF1"/>
    <w:rsid w:val="0090163F"/>
    <w:rsid w:val="009019D1"/>
    <w:rsid w:val="00902C6C"/>
    <w:rsid w:val="00904073"/>
    <w:rsid w:val="00904706"/>
    <w:rsid w:val="009059A2"/>
    <w:rsid w:val="009068D5"/>
    <w:rsid w:val="00907B7E"/>
    <w:rsid w:val="00907E9D"/>
    <w:rsid w:val="00910ED1"/>
    <w:rsid w:val="009117C9"/>
    <w:rsid w:val="00911A22"/>
    <w:rsid w:val="0091298D"/>
    <w:rsid w:val="00912C1B"/>
    <w:rsid w:val="009145E0"/>
    <w:rsid w:val="00915C4B"/>
    <w:rsid w:val="00920A45"/>
    <w:rsid w:val="00920D91"/>
    <w:rsid w:val="00921CF6"/>
    <w:rsid w:val="009225D7"/>
    <w:rsid w:val="00922B00"/>
    <w:rsid w:val="00923101"/>
    <w:rsid w:val="00923E83"/>
    <w:rsid w:val="00925A1A"/>
    <w:rsid w:val="0092784F"/>
    <w:rsid w:val="00930AE1"/>
    <w:rsid w:val="00931795"/>
    <w:rsid w:val="009328DC"/>
    <w:rsid w:val="00932A37"/>
    <w:rsid w:val="00932CC3"/>
    <w:rsid w:val="00933107"/>
    <w:rsid w:val="009406A6"/>
    <w:rsid w:val="009409DC"/>
    <w:rsid w:val="00942850"/>
    <w:rsid w:val="00943294"/>
    <w:rsid w:val="009448B3"/>
    <w:rsid w:val="00946E5C"/>
    <w:rsid w:val="00946E63"/>
    <w:rsid w:val="009512FB"/>
    <w:rsid w:val="00951D17"/>
    <w:rsid w:val="00952283"/>
    <w:rsid w:val="00952649"/>
    <w:rsid w:val="009526EC"/>
    <w:rsid w:val="00952CC6"/>
    <w:rsid w:val="009530C2"/>
    <w:rsid w:val="00953615"/>
    <w:rsid w:val="00953DF1"/>
    <w:rsid w:val="009554CE"/>
    <w:rsid w:val="009562F4"/>
    <w:rsid w:val="00957567"/>
    <w:rsid w:val="00957986"/>
    <w:rsid w:val="00957D8E"/>
    <w:rsid w:val="00961257"/>
    <w:rsid w:val="00961643"/>
    <w:rsid w:val="00961866"/>
    <w:rsid w:val="009620D5"/>
    <w:rsid w:val="009646E7"/>
    <w:rsid w:val="009650B7"/>
    <w:rsid w:val="00966154"/>
    <w:rsid w:val="00967A1A"/>
    <w:rsid w:val="00967EF4"/>
    <w:rsid w:val="0097057E"/>
    <w:rsid w:val="009722CB"/>
    <w:rsid w:val="009732A9"/>
    <w:rsid w:val="0097428B"/>
    <w:rsid w:val="00975CB9"/>
    <w:rsid w:val="0097640B"/>
    <w:rsid w:val="0097664C"/>
    <w:rsid w:val="009767B2"/>
    <w:rsid w:val="009771B3"/>
    <w:rsid w:val="0098033D"/>
    <w:rsid w:val="00980F2E"/>
    <w:rsid w:val="0098149A"/>
    <w:rsid w:val="00981822"/>
    <w:rsid w:val="00981D34"/>
    <w:rsid w:val="00982E78"/>
    <w:rsid w:val="009832CE"/>
    <w:rsid w:val="0098376F"/>
    <w:rsid w:val="00984C3B"/>
    <w:rsid w:val="009859AE"/>
    <w:rsid w:val="009867E1"/>
    <w:rsid w:val="00986E53"/>
    <w:rsid w:val="00987825"/>
    <w:rsid w:val="00990151"/>
    <w:rsid w:val="009902DC"/>
    <w:rsid w:val="00991663"/>
    <w:rsid w:val="009924AE"/>
    <w:rsid w:val="009928D4"/>
    <w:rsid w:val="0099361D"/>
    <w:rsid w:val="00993EDB"/>
    <w:rsid w:val="00994AAC"/>
    <w:rsid w:val="009972F6"/>
    <w:rsid w:val="00997386"/>
    <w:rsid w:val="009975CC"/>
    <w:rsid w:val="009978CC"/>
    <w:rsid w:val="009A12F1"/>
    <w:rsid w:val="009A30E9"/>
    <w:rsid w:val="009A36B1"/>
    <w:rsid w:val="009A37FD"/>
    <w:rsid w:val="009A558F"/>
    <w:rsid w:val="009A5F1C"/>
    <w:rsid w:val="009A6078"/>
    <w:rsid w:val="009A7FC5"/>
    <w:rsid w:val="009B0B80"/>
    <w:rsid w:val="009B1261"/>
    <w:rsid w:val="009B41C3"/>
    <w:rsid w:val="009B44D1"/>
    <w:rsid w:val="009B4CD9"/>
    <w:rsid w:val="009B5227"/>
    <w:rsid w:val="009B58C6"/>
    <w:rsid w:val="009B5B28"/>
    <w:rsid w:val="009B5E19"/>
    <w:rsid w:val="009B61A5"/>
    <w:rsid w:val="009C04A1"/>
    <w:rsid w:val="009C0D73"/>
    <w:rsid w:val="009C20D8"/>
    <w:rsid w:val="009C2968"/>
    <w:rsid w:val="009C2A4E"/>
    <w:rsid w:val="009C434C"/>
    <w:rsid w:val="009C5CD8"/>
    <w:rsid w:val="009C69AC"/>
    <w:rsid w:val="009D01D3"/>
    <w:rsid w:val="009D1D26"/>
    <w:rsid w:val="009D254F"/>
    <w:rsid w:val="009D3702"/>
    <w:rsid w:val="009D4F26"/>
    <w:rsid w:val="009D6217"/>
    <w:rsid w:val="009D6343"/>
    <w:rsid w:val="009D661A"/>
    <w:rsid w:val="009D67DC"/>
    <w:rsid w:val="009D680B"/>
    <w:rsid w:val="009D7030"/>
    <w:rsid w:val="009D7868"/>
    <w:rsid w:val="009E0D34"/>
    <w:rsid w:val="009E109C"/>
    <w:rsid w:val="009E3D48"/>
    <w:rsid w:val="009E4A4A"/>
    <w:rsid w:val="009E50F6"/>
    <w:rsid w:val="009E5865"/>
    <w:rsid w:val="009F17C9"/>
    <w:rsid w:val="009F58F8"/>
    <w:rsid w:val="009F7350"/>
    <w:rsid w:val="009F7F46"/>
    <w:rsid w:val="00A0077F"/>
    <w:rsid w:val="00A01F4F"/>
    <w:rsid w:val="00A02A93"/>
    <w:rsid w:val="00A02EB9"/>
    <w:rsid w:val="00A041E1"/>
    <w:rsid w:val="00A06938"/>
    <w:rsid w:val="00A07DFE"/>
    <w:rsid w:val="00A106DD"/>
    <w:rsid w:val="00A11E52"/>
    <w:rsid w:val="00A1362F"/>
    <w:rsid w:val="00A137B1"/>
    <w:rsid w:val="00A141EB"/>
    <w:rsid w:val="00A14DFF"/>
    <w:rsid w:val="00A1675B"/>
    <w:rsid w:val="00A16B77"/>
    <w:rsid w:val="00A211BE"/>
    <w:rsid w:val="00A219C1"/>
    <w:rsid w:val="00A224FE"/>
    <w:rsid w:val="00A22B54"/>
    <w:rsid w:val="00A22FBA"/>
    <w:rsid w:val="00A23701"/>
    <w:rsid w:val="00A23CC0"/>
    <w:rsid w:val="00A24909"/>
    <w:rsid w:val="00A24DFD"/>
    <w:rsid w:val="00A2564D"/>
    <w:rsid w:val="00A25876"/>
    <w:rsid w:val="00A26A5C"/>
    <w:rsid w:val="00A301DE"/>
    <w:rsid w:val="00A30DAF"/>
    <w:rsid w:val="00A315AF"/>
    <w:rsid w:val="00A31A51"/>
    <w:rsid w:val="00A32F9A"/>
    <w:rsid w:val="00A337BA"/>
    <w:rsid w:val="00A34DC8"/>
    <w:rsid w:val="00A34F41"/>
    <w:rsid w:val="00A356D1"/>
    <w:rsid w:val="00A3656B"/>
    <w:rsid w:val="00A377F7"/>
    <w:rsid w:val="00A400A4"/>
    <w:rsid w:val="00A407B5"/>
    <w:rsid w:val="00A40D24"/>
    <w:rsid w:val="00A41D54"/>
    <w:rsid w:val="00A426EC"/>
    <w:rsid w:val="00A43042"/>
    <w:rsid w:val="00A4391F"/>
    <w:rsid w:val="00A4432F"/>
    <w:rsid w:val="00A444C2"/>
    <w:rsid w:val="00A44AD8"/>
    <w:rsid w:val="00A46000"/>
    <w:rsid w:val="00A477B2"/>
    <w:rsid w:val="00A508A3"/>
    <w:rsid w:val="00A51BD4"/>
    <w:rsid w:val="00A5658C"/>
    <w:rsid w:val="00A56E69"/>
    <w:rsid w:val="00A57441"/>
    <w:rsid w:val="00A61AF4"/>
    <w:rsid w:val="00A61EA3"/>
    <w:rsid w:val="00A6502C"/>
    <w:rsid w:val="00A65A3F"/>
    <w:rsid w:val="00A66948"/>
    <w:rsid w:val="00A66C23"/>
    <w:rsid w:val="00A70277"/>
    <w:rsid w:val="00A7086A"/>
    <w:rsid w:val="00A70C39"/>
    <w:rsid w:val="00A7101A"/>
    <w:rsid w:val="00A7141E"/>
    <w:rsid w:val="00A716EA"/>
    <w:rsid w:val="00A734BF"/>
    <w:rsid w:val="00A75B21"/>
    <w:rsid w:val="00A76A96"/>
    <w:rsid w:val="00A76EF2"/>
    <w:rsid w:val="00A8007D"/>
    <w:rsid w:val="00A806FA"/>
    <w:rsid w:val="00A83A15"/>
    <w:rsid w:val="00A85E8F"/>
    <w:rsid w:val="00A9061B"/>
    <w:rsid w:val="00A90B54"/>
    <w:rsid w:val="00A9270A"/>
    <w:rsid w:val="00A92870"/>
    <w:rsid w:val="00A9347E"/>
    <w:rsid w:val="00A9349A"/>
    <w:rsid w:val="00A9598F"/>
    <w:rsid w:val="00A9603C"/>
    <w:rsid w:val="00A96479"/>
    <w:rsid w:val="00AA01A2"/>
    <w:rsid w:val="00AA0F82"/>
    <w:rsid w:val="00AA1325"/>
    <w:rsid w:val="00AA187D"/>
    <w:rsid w:val="00AA1A7A"/>
    <w:rsid w:val="00AA27E0"/>
    <w:rsid w:val="00AA322E"/>
    <w:rsid w:val="00AA6D32"/>
    <w:rsid w:val="00AA7507"/>
    <w:rsid w:val="00AA7635"/>
    <w:rsid w:val="00AB1206"/>
    <w:rsid w:val="00AB12F6"/>
    <w:rsid w:val="00AB13BD"/>
    <w:rsid w:val="00AB231E"/>
    <w:rsid w:val="00AB4332"/>
    <w:rsid w:val="00AB4FE9"/>
    <w:rsid w:val="00AB50E2"/>
    <w:rsid w:val="00AB7E68"/>
    <w:rsid w:val="00AC00FB"/>
    <w:rsid w:val="00AC04C9"/>
    <w:rsid w:val="00AC08A7"/>
    <w:rsid w:val="00AC0E62"/>
    <w:rsid w:val="00AC1790"/>
    <w:rsid w:val="00AC1EAF"/>
    <w:rsid w:val="00AC207D"/>
    <w:rsid w:val="00AC2179"/>
    <w:rsid w:val="00AC4206"/>
    <w:rsid w:val="00AC4F74"/>
    <w:rsid w:val="00AC50B6"/>
    <w:rsid w:val="00AC61B9"/>
    <w:rsid w:val="00AC6AAD"/>
    <w:rsid w:val="00AC7BD1"/>
    <w:rsid w:val="00AD07A5"/>
    <w:rsid w:val="00AD1C53"/>
    <w:rsid w:val="00AD1E9F"/>
    <w:rsid w:val="00AE02CD"/>
    <w:rsid w:val="00AE2FEF"/>
    <w:rsid w:val="00AE3DEF"/>
    <w:rsid w:val="00AE4EAE"/>
    <w:rsid w:val="00AE586C"/>
    <w:rsid w:val="00AE6782"/>
    <w:rsid w:val="00AE70E8"/>
    <w:rsid w:val="00AE7C17"/>
    <w:rsid w:val="00AF01A9"/>
    <w:rsid w:val="00AF1D8F"/>
    <w:rsid w:val="00AF278B"/>
    <w:rsid w:val="00AF4006"/>
    <w:rsid w:val="00AF4652"/>
    <w:rsid w:val="00AF57BD"/>
    <w:rsid w:val="00AF72ED"/>
    <w:rsid w:val="00B01191"/>
    <w:rsid w:val="00B018CF"/>
    <w:rsid w:val="00B02128"/>
    <w:rsid w:val="00B03B89"/>
    <w:rsid w:val="00B03D54"/>
    <w:rsid w:val="00B045F2"/>
    <w:rsid w:val="00B05310"/>
    <w:rsid w:val="00B0625D"/>
    <w:rsid w:val="00B06D5A"/>
    <w:rsid w:val="00B07DE1"/>
    <w:rsid w:val="00B106EB"/>
    <w:rsid w:val="00B11911"/>
    <w:rsid w:val="00B11B8A"/>
    <w:rsid w:val="00B11F23"/>
    <w:rsid w:val="00B12335"/>
    <w:rsid w:val="00B13ADF"/>
    <w:rsid w:val="00B14C6E"/>
    <w:rsid w:val="00B15AF3"/>
    <w:rsid w:val="00B1759E"/>
    <w:rsid w:val="00B2025E"/>
    <w:rsid w:val="00B21099"/>
    <w:rsid w:val="00B21B94"/>
    <w:rsid w:val="00B23737"/>
    <w:rsid w:val="00B23BBE"/>
    <w:rsid w:val="00B270BD"/>
    <w:rsid w:val="00B27296"/>
    <w:rsid w:val="00B30EE0"/>
    <w:rsid w:val="00B30F19"/>
    <w:rsid w:val="00B314D2"/>
    <w:rsid w:val="00B32A6F"/>
    <w:rsid w:val="00B33BC5"/>
    <w:rsid w:val="00B34B29"/>
    <w:rsid w:val="00B3533F"/>
    <w:rsid w:val="00B37243"/>
    <w:rsid w:val="00B37468"/>
    <w:rsid w:val="00B37FCF"/>
    <w:rsid w:val="00B4320C"/>
    <w:rsid w:val="00B44024"/>
    <w:rsid w:val="00B4530E"/>
    <w:rsid w:val="00B47DD9"/>
    <w:rsid w:val="00B53D1D"/>
    <w:rsid w:val="00B54A15"/>
    <w:rsid w:val="00B54B6D"/>
    <w:rsid w:val="00B55037"/>
    <w:rsid w:val="00B561FC"/>
    <w:rsid w:val="00B5622A"/>
    <w:rsid w:val="00B57826"/>
    <w:rsid w:val="00B5788F"/>
    <w:rsid w:val="00B60F1C"/>
    <w:rsid w:val="00B61357"/>
    <w:rsid w:val="00B620FC"/>
    <w:rsid w:val="00B6312E"/>
    <w:rsid w:val="00B636BB"/>
    <w:rsid w:val="00B63C4E"/>
    <w:rsid w:val="00B63EED"/>
    <w:rsid w:val="00B65D66"/>
    <w:rsid w:val="00B66A52"/>
    <w:rsid w:val="00B67224"/>
    <w:rsid w:val="00B67BAD"/>
    <w:rsid w:val="00B67EC8"/>
    <w:rsid w:val="00B712F7"/>
    <w:rsid w:val="00B7488A"/>
    <w:rsid w:val="00B75C3A"/>
    <w:rsid w:val="00B76634"/>
    <w:rsid w:val="00B82130"/>
    <w:rsid w:val="00B82C17"/>
    <w:rsid w:val="00B82FA7"/>
    <w:rsid w:val="00B83E17"/>
    <w:rsid w:val="00B840F2"/>
    <w:rsid w:val="00B843DD"/>
    <w:rsid w:val="00B84C7D"/>
    <w:rsid w:val="00B84D5B"/>
    <w:rsid w:val="00B85DEC"/>
    <w:rsid w:val="00B865E6"/>
    <w:rsid w:val="00B86C07"/>
    <w:rsid w:val="00B90125"/>
    <w:rsid w:val="00B90517"/>
    <w:rsid w:val="00B9067C"/>
    <w:rsid w:val="00B91A07"/>
    <w:rsid w:val="00B922B2"/>
    <w:rsid w:val="00B92819"/>
    <w:rsid w:val="00B93567"/>
    <w:rsid w:val="00B94984"/>
    <w:rsid w:val="00B94A99"/>
    <w:rsid w:val="00B94E0A"/>
    <w:rsid w:val="00B9640E"/>
    <w:rsid w:val="00BA2067"/>
    <w:rsid w:val="00BA2C40"/>
    <w:rsid w:val="00BA31B2"/>
    <w:rsid w:val="00BA6C9A"/>
    <w:rsid w:val="00BA6E4C"/>
    <w:rsid w:val="00BA6E75"/>
    <w:rsid w:val="00BA7E66"/>
    <w:rsid w:val="00BB0986"/>
    <w:rsid w:val="00BB0FD7"/>
    <w:rsid w:val="00BB1067"/>
    <w:rsid w:val="00BB33B6"/>
    <w:rsid w:val="00BB445B"/>
    <w:rsid w:val="00BB4AC0"/>
    <w:rsid w:val="00BB4BA7"/>
    <w:rsid w:val="00BB5262"/>
    <w:rsid w:val="00BB5930"/>
    <w:rsid w:val="00BB6578"/>
    <w:rsid w:val="00BB688F"/>
    <w:rsid w:val="00BC03BA"/>
    <w:rsid w:val="00BC29B0"/>
    <w:rsid w:val="00BC372A"/>
    <w:rsid w:val="00BC3992"/>
    <w:rsid w:val="00BC3FA9"/>
    <w:rsid w:val="00BC4091"/>
    <w:rsid w:val="00BC42C6"/>
    <w:rsid w:val="00BC447C"/>
    <w:rsid w:val="00BC4C75"/>
    <w:rsid w:val="00BC7267"/>
    <w:rsid w:val="00BD0A7D"/>
    <w:rsid w:val="00BD0ED1"/>
    <w:rsid w:val="00BD1637"/>
    <w:rsid w:val="00BD40A8"/>
    <w:rsid w:val="00BD4AC2"/>
    <w:rsid w:val="00BD4D10"/>
    <w:rsid w:val="00BD4E47"/>
    <w:rsid w:val="00BD5DD3"/>
    <w:rsid w:val="00BD706D"/>
    <w:rsid w:val="00BE144A"/>
    <w:rsid w:val="00BE1D86"/>
    <w:rsid w:val="00BE1E5E"/>
    <w:rsid w:val="00BE2301"/>
    <w:rsid w:val="00BE276F"/>
    <w:rsid w:val="00BE36E8"/>
    <w:rsid w:val="00BE49BF"/>
    <w:rsid w:val="00BE6428"/>
    <w:rsid w:val="00BE764E"/>
    <w:rsid w:val="00BE7868"/>
    <w:rsid w:val="00BF2A21"/>
    <w:rsid w:val="00BF321C"/>
    <w:rsid w:val="00BF4C53"/>
    <w:rsid w:val="00BF5AD0"/>
    <w:rsid w:val="00BF5DB5"/>
    <w:rsid w:val="00BF6011"/>
    <w:rsid w:val="00BF64D4"/>
    <w:rsid w:val="00C0020A"/>
    <w:rsid w:val="00C005C7"/>
    <w:rsid w:val="00C00A0A"/>
    <w:rsid w:val="00C00C43"/>
    <w:rsid w:val="00C03E33"/>
    <w:rsid w:val="00C12381"/>
    <w:rsid w:val="00C13202"/>
    <w:rsid w:val="00C133A5"/>
    <w:rsid w:val="00C15DC0"/>
    <w:rsid w:val="00C17407"/>
    <w:rsid w:val="00C17622"/>
    <w:rsid w:val="00C208AE"/>
    <w:rsid w:val="00C21702"/>
    <w:rsid w:val="00C23F76"/>
    <w:rsid w:val="00C23F86"/>
    <w:rsid w:val="00C244AB"/>
    <w:rsid w:val="00C245F7"/>
    <w:rsid w:val="00C24AA6"/>
    <w:rsid w:val="00C2502A"/>
    <w:rsid w:val="00C25790"/>
    <w:rsid w:val="00C25CA4"/>
    <w:rsid w:val="00C265F3"/>
    <w:rsid w:val="00C26AA8"/>
    <w:rsid w:val="00C2735C"/>
    <w:rsid w:val="00C30EB2"/>
    <w:rsid w:val="00C31565"/>
    <w:rsid w:val="00C31651"/>
    <w:rsid w:val="00C3191E"/>
    <w:rsid w:val="00C3249D"/>
    <w:rsid w:val="00C32774"/>
    <w:rsid w:val="00C3336A"/>
    <w:rsid w:val="00C33A54"/>
    <w:rsid w:val="00C34345"/>
    <w:rsid w:val="00C3473D"/>
    <w:rsid w:val="00C34EB9"/>
    <w:rsid w:val="00C3586C"/>
    <w:rsid w:val="00C36E22"/>
    <w:rsid w:val="00C37202"/>
    <w:rsid w:val="00C41DAF"/>
    <w:rsid w:val="00C42C24"/>
    <w:rsid w:val="00C42EDD"/>
    <w:rsid w:val="00C443F0"/>
    <w:rsid w:val="00C447F6"/>
    <w:rsid w:val="00C45090"/>
    <w:rsid w:val="00C462A6"/>
    <w:rsid w:val="00C46A27"/>
    <w:rsid w:val="00C46F0D"/>
    <w:rsid w:val="00C46FDE"/>
    <w:rsid w:val="00C526E6"/>
    <w:rsid w:val="00C53346"/>
    <w:rsid w:val="00C535DD"/>
    <w:rsid w:val="00C53817"/>
    <w:rsid w:val="00C53C3F"/>
    <w:rsid w:val="00C551BE"/>
    <w:rsid w:val="00C60BE6"/>
    <w:rsid w:val="00C6145B"/>
    <w:rsid w:val="00C61585"/>
    <w:rsid w:val="00C625B2"/>
    <w:rsid w:val="00C6396B"/>
    <w:rsid w:val="00C63D86"/>
    <w:rsid w:val="00C70D18"/>
    <w:rsid w:val="00C70FD7"/>
    <w:rsid w:val="00C71683"/>
    <w:rsid w:val="00C72EFF"/>
    <w:rsid w:val="00C730A6"/>
    <w:rsid w:val="00C749E5"/>
    <w:rsid w:val="00C75256"/>
    <w:rsid w:val="00C7682D"/>
    <w:rsid w:val="00C77118"/>
    <w:rsid w:val="00C77AFA"/>
    <w:rsid w:val="00C802A0"/>
    <w:rsid w:val="00C82592"/>
    <w:rsid w:val="00C82DBE"/>
    <w:rsid w:val="00C8311A"/>
    <w:rsid w:val="00C83746"/>
    <w:rsid w:val="00C84C51"/>
    <w:rsid w:val="00C85274"/>
    <w:rsid w:val="00C85DC6"/>
    <w:rsid w:val="00C862EA"/>
    <w:rsid w:val="00C871C9"/>
    <w:rsid w:val="00C873C5"/>
    <w:rsid w:val="00C87E34"/>
    <w:rsid w:val="00C901F1"/>
    <w:rsid w:val="00C9113B"/>
    <w:rsid w:val="00C918B8"/>
    <w:rsid w:val="00C93341"/>
    <w:rsid w:val="00C934E9"/>
    <w:rsid w:val="00C9546D"/>
    <w:rsid w:val="00CA1BF4"/>
    <w:rsid w:val="00CA1F3D"/>
    <w:rsid w:val="00CA22BE"/>
    <w:rsid w:val="00CA24D1"/>
    <w:rsid w:val="00CA2C20"/>
    <w:rsid w:val="00CA2E05"/>
    <w:rsid w:val="00CA332C"/>
    <w:rsid w:val="00CA6698"/>
    <w:rsid w:val="00CA6CAF"/>
    <w:rsid w:val="00CA6F9F"/>
    <w:rsid w:val="00CA7769"/>
    <w:rsid w:val="00CA7B72"/>
    <w:rsid w:val="00CB0D0B"/>
    <w:rsid w:val="00CB3742"/>
    <w:rsid w:val="00CB37A0"/>
    <w:rsid w:val="00CB388A"/>
    <w:rsid w:val="00CB3A37"/>
    <w:rsid w:val="00CB3C07"/>
    <w:rsid w:val="00CB3F7C"/>
    <w:rsid w:val="00CB4100"/>
    <w:rsid w:val="00CB49E5"/>
    <w:rsid w:val="00CB7D40"/>
    <w:rsid w:val="00CC00C8"/>
    <w:rsid w:val="00CC1A82"/>
    <w:rsid w:val="00CC21BC"/>
    <w:rsid w:val="00CC233D"/>
    <w:rsid w:val="00CC3641"/>
    <w:rsid w:val="00CC4C0E"/>
    <w:rsid w:val="00CC4E07"/>
    <w:rsid w:val="00CC57EB"/>
    <w:rsid w:val="00CC5C37"/>
    <w:rsid w:val="00CC6FBA"/>
    <w:rsid w:val="00CC7207"/>
    <w:rsid w:val="00CC7D8D"/>
    <w:rsid w:val="00CD49BE"/>
    <w:rsid w:val="00CD5145"/>
    <w:rsid w:val="00CD5826"/>
    <w:rsid w:val="00CD612C"/>
    <w:rsid w:val="00CE1C27"/>
    <w:rsid w:val="00CE2735"/>
    <w:rsid w:val="00CE5787"/>
    <w:rsid w:val="00CE6820"/>
    <w:rsid w:val="00CE705F"/>
    <w:rsid w:val="00CE7B9A"/>
    <w:rsid w:val="00CF016D"/>
    <w:rsid w:val="00CF06F5"/>
    <w:rsid w:val="00CF0774"/>
    <w:rsid w:val="00CF0DFF"/>
    <w:rsid w:val="00CF1854"/>
    <w:rsid w:val="00CF1E68"/>
    <w:rsid w:val="00CF259C"/>
    <w:rsid w:val="00CF3190"/>
    <w:rsid w:val="00CF5EAB"/>
    <w:rsid w:val="00CF6562"/>
    <w:rsid w:val="00CF72E4"/>
    <w:rsid w:val="00CF7473"/>
    <w:rsid w:val="00D024CA"/>
    <w:rsid w:val="00D03518"/>
    <w:rsid w:val="00D03CE6"/>
    <w:rsid w:val="00D03DA9"/>
    <w:rsid w:val="00D062EC"/>
    <w:rsid w:val="00D063E2"/>
    <w:rsid w:val="00D07D6A"/>
    <w:rsid w:val="00D1132E"/>
    <w:rsid w:val="00D135B1"/>
    <w:rsid w:val="00D13A59"/>
    <w:rsid w:val="00D15448"/>
    <w:rsid w:val="00D157BF"/>
    <w:rsid w:val="00D16BE1"/>
    <w:rsid w:val="00D16D54"/>
    <w:rsid w:val="00D17C8B"/>
    <w:rsid w:val="00D17EC2"/>
    <w:rsid w:val="00D20457"/>
    <w:rsid w:val="00D20539"/>
    <w:rsid w:val="00D20E0B"/>
    <w:rsid w:val="00D214F1"/>
    <w:rsid w:val="00D21E96"/>
    <w:rsid w:val="00D225BE"/>
    <w:rsid w:val="00D22F07"/>
    <w:rsid w:val="00D230EC"/>
    <w:rsid w:val="00D23110"/>
    <w:rsid w:val="00D23D3C"/>
    <w:rsid w:val="00D244AC"/>
    <w:rsid w:val="00D24577"/>
    <w:rsid w:val="00D26273"/>
    <w:rsid w:val="00D27695"/>
    <w:rsid w:val="00D27B20"/>
    <w:rsid w:val="00D30256"/>
    <w:rsid w:val="00D3385C"/>
    <w:rsid w:val="00D34EB8"/>
    <w:rsid w:val="00D3533B"/>
    <w:rsid w:val="00D3620F"/>
    <w:rsid w:val="00D37F7B"/>
    <w:rsid w:val="00D400C0"/>
    <w:rsid w:val="00D408AA"/>
    <w:rsid w:val="00D40994"/>
    <w:rsid w:val="00D42934"/>
    <w:rsid w:val="00D4388D"/>
    <w:rsid w:val="00D442E8"/>
    <w:rsid w:val="00D44800"/>
    <w:rsid w:val="00D45583"/>
    <w:rsid w:val="00D45946"/>
    <w:rsid w:val="00D45AF6"/>
    <w:rsid w:val="00D45C88"/>
    <w:rsid w:val="00D45F18"/>
    <w:rsid w:val="00D467A5"/>
    <w:rsid w:val="00D5083D"/>
    <w:rsid w:val="00D50EB1"/>
    <w:rsid w:val="00D557DA"/>
    <w:rsid w:val="00D55972"/>
    <w:rsid w:val="00D56221"/>
    <w:rsid w:val="00D606A0"/>
    <w:rsid w:val="00D62F92"/>
    <w:rsid w:val="00D6373B"/>
    <w:rsid w:val="00D6385F"/>
    <w:rsid w:val="00D64218"/>
    <w:rsid w:val="00D645BE"/>
    <w:rsid w:val="00D6699D"/>
    <w:rsid w:val="00D70E15"/>
    <w:rsid w:val="00D71D34"/>
    <w:rsid w:val="00D7285B"/>
    <w:rsid w:val="00D72892"/>
    <w:rsid w:val="00D72A56"/>
    <w:rsid w:val="00D7303F"/>
    <w:rsid w:val="00D7485F"/>
    <w:rsid w:val="00D7489A"/>
    <w:rsid w:val="00D74E6F"/>
    <w:rsid w:val="00D75D47"/>
    <w:rsid w:val="00D76316"/>
    <w:rsid w:val="00D76A8D"/>
    <w:rsid w:val="00D76ED5"/>
    <w:rsid w:val="00D77015"/>
    <w:rsid w:val="00D773E5"/>
    <w:rsid w:val="00D775F8"/>
    <w:rsid w:val="00D8073C"/>
    <w:rsid w:val="00D80C2E"/>
    <w:rsid w:val="00D82058"/>
    <w:rsid w:val="00D82413"/>
    <w:rsid w:val="00D8403A"/>
    <w:rsid w:val="00D84FF3"/>
    <w:rsid w:val="00D87E9D"/>
    <w:rsid w:val="00D91D4F"/>
    <w:rsid w:val="00D91E63"/>
    <w:rsid w:val="00D92B4C"/>
    <w:rsid w:val="00D9353E"/>
    <w:rsid w:val="00D93E4E"/>
    <w:rsid w:val="00D96803"/>
    <w:rsid w:val="00D97576"/>
    <w:rsid w:val="00DA110B"/>
    <w:rsid w:val="00DA18C9"/>
    <w:rsid w:val="00DA4D43"/>
    <w:rsid w:val="00DA6396"/>
    <w:rsid w:val="00DB0056"/>
    <w:rsid w:val="00DB086B"/>
    <w:rsid w:val="00DB0B0C"/>
    <w:rsid w:val="00DB1BBC"/>
    <w:rsid w:val="00DB2B00"/>
    <w:rsid w:val="00DB3015"/>
    <w:rsid w:val="00DB44E4"/>
    <w:rsid w:val="00DB5250"/>
    <w:rsid w:val="00DB6CB4"/>
    <w:rsid w:val="00DB79A3"/>
    <w:rsid w:val="00DC05A4"/>
    <w:rsid w:val="00DC06D2"/>
    <w:rsid w:val="00DC1F3E"/>
    <w:rsid w:val="00DC2925"/>
    <w:rsid w:val="00DC37B4"/>
    <w:rsid w:val="00DC4A92"/>
    <w:rsid w:val="00DC4F8E"/>
    <w:rsid w:val="00DC57AE"/>
    <w:rsid w:val="00DC638B"/>
    <w:rsid w:val="00DC753D"/>
    <w:rsid w:val="00DD13C4"/>
    <w:rsid w:val="00DD2387"/>
    <w:rsid w:val="00DD3B11"/>
    <w:rsid w:val="00DD3D81"/>
    <w:rsid w:val="00DD3E2E"/>
    <w:rsid w:val="00DD4558"/>
    <w:rsid w:val="00DD529E"/>
    <w:rsid w:val="00DD649C"/>
    <w:rsid w:val="00DD651E"/>
    <w:rsid w:val="00DD6599"/>
    <w:rsid w:val="00DD7A2F"/>
    <w:rsid w:val="00DD7CEB"/>
    <w:rsid w:val="00DE2746"/>
    <w:rsid w:val="00DE2829"/>
    <w:rsid w:val="00DE5006"/>
    <w:rsid w:val="00DE61D6"/>
    <w:rsid w:val="00DE70D6"/>
    <w:rsid w:val="00DF1440"/>
    <w:rsid w:val="00DF287F"/>
    <w:rsid w:val="00DF2938"/>
    <w:rsid w:val="00DF3555"/>
    <w:rsid w:val="00DF36D3"/>
    <w:rsid w:val="00DF6666"/>
    <w:rsid w:val="00DF6686"/>
    <w:rsid w:val="00DF76E1"/>
    <w:rsid w:val="00DF77AD"/>
    <w:rsid w:val="00E0060C"/>
    <w:rsid w:val="00E00BCF"/>
    <w:rsid w:val="00E01477"/>
    <w:rsid w:val="00E0163D"/>
    <w:rsid w:val="00E02086"/>
    <w:rsid w:val="00E02AED"/>
    <w:rsid w:val="00E06AD9"/>
    <w:rsid w:val="00E071F2"/>
    <w:rsid w:val="00E10A8C"/>
    <w:rsid w:val="00E10C3F"/>
    <w:rsid w:val="00E10F1F"/>
    <w:rsid w:val="00E12C27"/>
    <w:rsid w:val="00E13535"/>
    <w:rsid w:val="00E13594"/>
    <w:rsid w:val="00E137E0"/>
    <w:rsid w:val="00E14B02"/>
    <w:rsid w:val="00E15B76"/>
    <w:rsid w:val="00E20024"/>
    <w:rsid w:val="00E20A5E"/>
    <w:rsid w:val="00E21817"/>
    <w:rsid w:val="00E224BA"/>
    <w:rsid w:val="00E23C52"/>
    <w:rsid w:val="00E25381"/>
    <w:rsid w:val="00E26A04"/>
    <w:rsid w:val="00E31AF0"/>
    <w:rsid w:val="00E320BC"/>
    <w:rsid w:val="00E321A2"/>
    <w:rsid w:val="00E325FF"/>
    <w:rsid w:val="00E330C3"/>
    <w:rsid w:val="00E33939"/>
    <w:rsid w:val="00E33FA4"/>
    <w:rsid w:val="00E34B18"/>
    <w:rsid w:val="00E35088"/>
    <w:rsid w:val="00E3527F"/>
    <w:rsid w:val="00E356AD"/>
    <w:rsid w:val="00E374E4"/>
    <w:rsid w:val="00E37AB5"/>
    <w:rsid w:val="00E41581"/>
    <w:rsid w:val="00E4158C"/>
    <w:rsid w:val="00E42CE8"/>
    <w:rsid w:val="00E44A91"/>
    <w:rsid w:val="00E44F25"/>
    <w:rsid w:val="00E470FF"/>
    <w:rsid w:val="00E47428"/>
    <w:rsid w:val="00E47CDC"/>
    <w:rsid w:val="00E508D5"/>
    <w:rsid w:val="00E52BA7"/>
    <w:rsid w:val="00E5340C"/>
    <w:rsid w:val="00E5375F"/>
    <w:rsid w:val="00E549B5"/>
    <w:rsid w:val="00E55679"/>
    <w:rsid w:val="00E558CF"/>
    <w:rsid w:val="00E57001"/>
    <w:rsid w:val="00E572EE"/>
    <w:rsid w:val="00E578D3"/>
    <w:rsid w:val="00E57C3A"/>
    <w:rsid w:val="00E609FA"/>
    <w:rsid w:val="00E61061"/>
    <w:rsid w:val="00E611E5"/>
    <w:rsid w:val="00E6133B"/>
    <w:rsid w:val="00E616AA"/>
    <w:rsid w:val="00E64194"/>
    <w:rsid w:val="00E64EDE"/>
    <w:rsid w:val="00E653BE"/>
    <w:rsid w:val="00E6674B"/>
    <w:rsid w:val="00E67D3A"/>
    <w:rsid w:val="00E71426"/>
    <w:rsid w:val="00E71548"/>
    <w:rsid w:val="00E722FB"/>
    <w:rsid w:val="00E7334B"/>
    <w:rsid w:val="00E756DC"/>
    <w:rsid w:val="00E75E28"/>
    <w:rsid w:val="00E75EF6"/>
    <w:rsid w:val="00E7608A"/>
    <w:rsid w:val="00E77635"/>
    <w:rsid w:val="00E81B47"/>
    <w:rsid w:val="00E821FF"/>
    <w:rsid w:val="00E826D9"/>
    <w:rsid w:val="00E83B40"/>
    <w:rsid w:val="00E8440C"/>
    <w:rsid w:val="00E85475"/>
    <w:rsid w:val="00E85859"/>
    <w:rsid w:val="00E85B0F"/>
    <w:rsid w:val="00E85C2D"/>
    <w:rsid w:val="00E86C54"/>
    <w:rsid w:val="00E86ECA"/>
    <w:rsid w:val="00E90BD1"/>
    <w:rsid w:val="00E90C91"/>
    <w:rsid w:val="00E93AE4"/>
    <w:rsid w:val="00E94637"/>
    <w:rsid w:val="00E9484D"/>
    <w:rsid w:val="00E95F11"/>
    <w:rsid w:val="00E960B6"/>
    <w:rsid w:val="00E96FD4"/>
    <w:rsid w:val="00E97B8C"/>
    <w:rsid w:val="00E97E2B"/>
    <w:rsid w:val="00EA0292"/>
    <w:rsid w:val="00EA142B"/>
    <w:rsid w:val="00EA1C6F"/>
    <w:rsid w:val="00EA1E94"/>
    <w:rsid w:val="00EA2142"/>
    <w:rsid w:val="00EA253F"/>
    <w:rsid w:val="00EA26EF"/>
    <w:rsid w:val="00EA3391"/>
    <w:rsid w:val="00EA5744"/>
    <w:rsid w:val="00EA711B"/>
    <w:rsid w:val="00EA77B8"/>
    <w:rsid w:val="00EA77FC"/>
    <w:rsid w:val="00EB067F"/>
    <w:rsid w:val="00EB07E5"/>
    <w:rsid w:val="00EB0EE0"/>
    <w:rsid w:val="00EB1694"/>
    <w:rsid w:val="00EB1A30"/>
    <w:rsid w:val="00EB2940"/>
    <w:rsid w:val="00EB3FCE"/>
    <w:rsid w:val="00EB43D3"/>
    <w:rsid w:val="00EB5E64"/>
    <w:rsid w:val="00EB631A"/>
    <w:rsid w:val="00EB76D2"/>
    <w:rsid w:val="00EB7CA8"/>
    <w:rsid w:val="00EC1562"/>
    <w:rsid w:val="00EC2E9E"/>
    <w:rsid w:val="00EC37D5"/>
    <w:rsid w:val="00EC49A0"/>
    <w:rsid w:val="00EC6A59"/>
    <w:rsid w:val="00EC7045"/>
    <w:rsid w:val="00EC7147"/>
    <w:rsid w:val="00EC7EF5"/>
    <w:rsid w:val="00ED16AF"/>
    <w:rsid w:val="00ED1FFF"/>
    <w:rsid w:val="00ED2256"/>
    <w:rsid w:val="00ED3301"/>
    <w:rsid w:val="00ED3923"/>
    <w:rsid w:val="00ED3A51"/>
    <w:rsid w:val="00ED4D4B"/>
    <w:rsid w:val="00ED5C9C"/>
    <w:rsid w:val="00ED5F4B"/>
    <w:rsid w:val="00ED6ED5"/>
    <w:rsid w:val="00EE0F94"/>
    <w:rsid w:val="00EE11B5"/>
    <w:rsid w:val="00EE125A"/>
    <w:rsid w:val="00EE301E"/>
    <w:rsid w:val="00EE349B"/>
    <w:rsid w:val="00EE34D7"/>
    <w:rsid w:val="00EE3533"/>
    <w:rsid w:val="00EE3B78"/>
    <w:rsid w:val="00EE42C7"/>
    <w:rsid w:val="00EE6A5B"/>
    <w:rsid w:val="00EE7E77"/>
    <w:rsid w:val="00EF0461"/>
    <w:rsid w:val="00EF168A"/>
    <w:rsid w:val="00EF20CA"/>
    <w:rsid w:val="00EF3457"/>
    <w:rsid w:val="00EF3520"/>
    <w:rsid w:val="00EF4179"/>
    <w:rsid w:val="00EF5714"/>
    <w:rsid w:val="00EF5921"/>
    <w:rsid w:val="00F036DF"/>
    <w:rsid w:val="00F03FC2"/>
    <w:rsid w:val="00F04AA6"/>
    <w:rsid w:val="00F052F8"/>
    <w:rsid w:val="00F05A98"/>
    <w:rsid w:val="00F07FFC"/>
    <w:rsid w:val="00F10231"/>
    <w:rsid w:val="00F105A3"/>
    <w:rsid w:val="00F1178E"/>
    <w:rsid w:val="00F11F8F"/>
    <w:rsid w:val="00F128A1"/>
    <w:rsid w:val="00F13094"/>
    <w:rsid w:val="00F13B56"/>
    <w:rsid w:val="00F13C81"/>
    <w:rsid w:val="00F13F2F"/>
    <w:rsid w:val="00F14023"/>
    <w:rsid w:val="00F15217"/>
    <w:rsid w:val="00F16C7A"/>
    <w:rsid w:val="00F20C69"/>
    <w:rsid w:val="00F20CDB"/>
    <w:rsid w:val="00F21A0E"/>
    <w:rsid w:val="00F2220F"/>
    <w:rsid w:val="00F225D3"/>
    <w:rsid w:val="00F227B3"/>
    <w:rsid w:val="00F249C9"/>
    <w:rsid w:val="00F25B40"/>
    <w:rsid w:val="00F26FE2"/>
    <w:rsid w:val="00F2798E"/>
    <w:rsid w:val="00F30BE6"/>
    <w:rsid w:val="00F335B3"/>
    <w:rsid w:val="00F35A8F"/>
    <w:rsid w:val="00F3643F"/>
    <w:rsid w:val="00F36725"/>
    <w:rsid w:val="00F407CD"/>
    <w:rsid w:val="00F4095C"/>
    <w:rsid w:val="00F41B44"/>
    <w:rsid w:val="00F41DBA"/>
    <w:rsid w:val="00F41F86"/>
    <w:rsid w:val="00F41FAA"/>
    <w:rsid w:val="00F435DD"/>
    <w:rsid w:val="00F43D6E"/>
    <w:rsid w:val="00F43E81"/>
    <w:rsid w:val="00F44BA6"/>
    <w:rsid w:val="00F44DEC"/>
    <w:rsid w:val="00F451CB"/>
    <w:rsid w:val="00F46E0E"/>
    <w:rsid w:val="00F470AF"/>
    <w:rsid w:val="00F478B9"/>
    <w:rsid w:val="00F47BE1"/>
    <w:rsid w:val="00F51D60"/>
    <w:rsid w:val="00F522DA"/>
    <w:rsid w:val="00F52DD7"/>
    <w:rsid w:val="00F532FC"/>
    <w:rsid w:val="00F5336E"/>
    <w:rsid w:val="00F5349E"/>
    <w:rsid w:val="00F53727"/>
    <w:rsid w:val="00F54A63"/>
    <w:rsid w:val="00F566CD"/>
    <w:rsid w:val="00F57E03"/>
    <w:rsid w:val="00F57E85"/>
    <w:rsid w:val="00F607BB"/>
    <w:rsid w:val="00F61917"/>
    <w:rsid w:val="00F62C0F"/>
    <w:rsid w:val="00F64903"/>
    <w:rsid w:val="00F66F63"/>
    <w:rsid w:val="00F708C9"/>
    <w:rsid w:val="00F71287"/>
    <w:rsid w:val="00F7160F"/>
    <w:rsid w:val="00F718A5"/>
    <w:rsid w:val="00F71DED"/>
    <w:rsid w:val="00F73241"/>
    <w:rsid w:val="00F744A6"/>
    <w:rsid w:val="00F74D9D"/>
    <w:rsid w:val="00F7506F"/>
    <w:rsid w:val="00F7559D"/>
    <w:rsid w:val="00F76AD5"/>
    <w:rsid w:val="00F76EB8"/>
    <w:rsid w:val="00F81019"/>
    <w:rsid w:val="00F81DED"/>
    <w:rsid w:val="00F820C3"/>
    <w:rsid w:val="00F82561"/>
    <w:rsid w:val="00F843E8"/>
    <w:rsid w:val="00F844A7"/>
    <w:rsid w:val="00F84F5E"/>
    <w:rsid w:val="00F8529B"/>
    <w:rsid w:val="00F87B55"/>
    <w:rsid w:val="00F87B7E"/>
    <w:rsid w:val="00F92A45"/>
    <w:rsid w:val="00F93FC3"/>
    <w:rsid w:val="00F966E0"/>
    <w:rsid w:val="00F975DD"/>
    <w:rsid w:val="00FA08E7"/>
    <w:rsid w:val="00FA2111"/>
    <w:rsid w:val="00FA3212"/>
    <w:rsid w:val="00FA59C9"/>
    <w:rsid w:val="00FA5BFA"/>
    <w:rsid w:val="00FA5F84"/>
    <w:rsid w:val="00FA7EBF"/>
    <w:rsid w:val="00FB0501"/>
    <w:rsid w:val="00FB1C45"/>
    <w:rsid w:val="00FB1EC0"/>
    <w:rsid w:val="00FB27D1"/>
    <w:rsid w:val="00FB2E5B"/>
    <w:rsid w:val="00FB30CF"/>
    <w:rsid w:val="00FB472D"/>
    <w:rsid w:val="00FB64DA"/>
    <w:rsid w:val="00FB7188"/>
    <w:rsid w:val="00FB7A2D"/>
    <w:rsid w:val="00FB7F7F"/>
    <w:rsid w:val="00FC082E"/>
    <w:rsid w:val="00FC0985"/>
    <w:rsid w:val="00FC0986"/>
    <w:rsid w:val="00FC26B9"/>
    <w:rsid w:val="00FC6AA4"/>
    <w:rsid w:val="00FC6DE3"/>
    <w:rsid w:val="00FC6F5D"/>
    <w:rsid w:val="00FD0615"/>
    <w:rsid w:val="00FD06D1"/>
    <w:rsid w:val="00FD0ECB"/>
    <w:rsid w:val="00FD13EA"/>
    <w:rsid w:val="00FD2B59"/>
    <w:rsid w:val="00FD48FD"/>
    <w:rsid w:val="00FD4A98"/>
    <w:rsid w:val="00FD4AA7"/>
    <w:rsid w:val="00FD52C3"/>
    <w:rsid w:val="00FD52D8"/>
    <w:rsid w:val="00FD699C"/>
    <w:rsid w:val="00FD6E99"/>
    <w:rsid w:val="00FD6F02"/>
    <w:rsid w:val="00FD7BE8"/>
    <w:rsid w:val="00FE028B"/>
    <w:rsid w:val="00FE0F29"/>
    <w:rsid w:val="00FE1C84"/>
    <w:rsid w:val="00FE42E3"/>
    <w:rsid w:val="00FE5760"/>
    <w:rsid w:val="00FE6118"/>
    <w:rsid w:val="00FE64CE"/>
    <w:rsid w:val="00FE7155"/>
    <w:rsid w:val="00FE78B8"/>
    <w:rsid w:val="00FE7E71"/>
    <w:rsid w:val="00FF19BD"/>
    <w:rsid w:val="00FF43BE"/>
    <w:rsid w:val="00FF4B29"/>
    <w:rsid w:val="00FF4C5B"/>
    <w:rsid w:val="00FF5565"/>
    <w:rsid w:val="00FF5686"/>
    <w:rsid w:val="00FF596D"/>
    <w:rsid w:val="00FF5CA8"/>
    <w:rsid w:val="00FF6D9C"/>
    <w:rsid w:val="00FF7E68"/>
    <w:rsid w:val="04898B93"/>
    <w:rsid w:val="098FF060"/>
    <w:rsid w:val="09A2F198"/>
    <w:rsid w:val="0A492ADF"/>
    <w:rsid w:val="0E4B6BE1"/>
    <w:rsid w:val="1130435A"/>
    <w:rsid w:val="12D25661"/>
    <w:rsid w:val="14D98DC9"/>
    <w:rsid w:val="17D9ED07"/>
    <w:rsid w:val="1C9E4769"/>
    <w:rsid w:val="1DB9FD70"/>
    <w:rsid w:val="242660C8"/>
    <w:rsid w:val="2E939507"/>
    <w:rsid w:val="3508E09A"/>
    <w:rsid w:val="3BD842FA"/>
    <w:rsid w:val="411E0DDC"/>
    <w:rsid w:val="488F3A1C"/>
    <w:rsid w:val="4A5D5304"/>
    <w:rsid w:val="4D867341"/>
    <w:rsid w:val="4E67F2FD"/>
    <w:rsid w:val="4EC85B3D"/>
    <w:rsid w:val="4ED5B567"/>
    <w:rsid w:val="4FCA3B68"/>
    <w:rsid w:val="4FF7C9CD"/>
    <w:rsid w:val="54A57FE9"/>
    <w:rsid w:val="660BC6CF"/>
    <w:rsid w:val="6B96E2B5"/>
    <w:rsid w:val="6CB41EAD"/>
    <w:rsid w:val="76561F32"/>
    <w:rsid w:val="7809F9A4"/>
    <w:rsid w:val="7C14FFAF"/>
    <w:rsid w:val="7D03CD1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0043"/>
  <w15:chartTrackingRefBased/>
  <w15:docId w15:val="{6D70C2AA-50BB-4EF3-AE09-FC9B7537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3B"/>
    <w:pPr>
      <w:spacing w:before="120"/>
    </w:pPr>
    <w:rPr>
      <w:sz w:val="22"/>
    </w:rPr>
  </w:style>
  <w:style w:type="paragraph" w:styleId="Heading1">
    <w:name w:val="heading 1"/>
    <w:basedOn w:val="Normal"/>
    <w:next w:val="Normal"/>
    <w:link w:val="Heading1Char"/>
    <w:autoRedefine/>
    <w:uiPriority w:val="9"/>
    <w:qFormat/>
    <w:rsid w:val="00C53817"/>
    <w:pPr>
      <w:keepNext/>
      <w:keepLines/>
      <w:spacing w:before="240" w:after="0"/>
      <w:outlineLvl w:val="0"/>
    </w:pPr>
    <w:rPr>
      <w:rFonts w:ascii="Arial" w:eastAsiaTheme="majorEastAsia" w:hAnsi="Arial" w:cstheme="majorBidi"/>
      <w:b/>
      <w:color w:val="215E99" w:themeColor="text2" w:themeTint="BF"/>
      <w:sz w:val="48"/>
      <w:szCs w:val="40"/>
      <w:lang w:eastAsia="en-AU"/>
    </w:rPr>
  </w:style>
  <w:style w:type="paragraph" w:styleId="Heading2">
    <w:name w:val="heading 2"/>
    <w:basedOn w:val="Normal"/>
    <w:next w:val="Normal"/>
    <w:link w:val="Heading2Char"/>
    <w:uiPriority w:val="9"/>
    <w:unhideWhenUsed/>
    <w:qFormat/>
    <w:rsid w:val="00126D64"/>
    <w:pPr>
      <w:keepNext/>
      <w:keepLines/>
      <w:spacing w:before="160" w:after="80"/>
      <w:ind w:left="1134"/>
      <w:outlineLvl w:val="1"/>
    </w:pPr>
    <w:rPr>
      <w:rFonts w:ascii="Arial" w:eastAsiaTheme="majorEastAsia" w:hAnsi="Arial" w:cstheme="majorBidi"/>
      <w:color w:val="215E99" w:themeColor="text2" w:themeTint="BF"/>
      <w:sz w:val="44"/>
      <w:szCs w:val="32"/>
    </w:rPr>
  </w:style>
  <w:style w:type="paragraph" w:styleId="Heading3">
    <w:name w:val="heading 3"/>
    <w:basedOn w:val="Normal"/>
    <w:next w:val="Normal"/>
    <w:link w:val="Heading3Char"/>
    <w:autoRedefine/>
    <w:uiPriority w:val="9"/>
    <w:unhideWhenUsed/>
    <w:qFormat/>
    <w:rsid w:val="00B018CF"/>
    <w:pPr>
      <w:keepNext/>
      <w:keepLines/>
      <w:spacing w:before="160" w:after="80"/>
      <w:outlineLvl w:val="2"/>
    </w:pPr>
    <w:rPr>
      <w:rFonts w:ascii="Arial" w:eastAsiaTheme="majorEastAsia" w:hAnsi="Arial" w:cstheme="majorBidi"/>
      <w:color w:val="215E99" w:themeColor="text2" w:themeTint="BF"/>
      <w:sz w:val="36"/>
      <w:szCs w:val="28"/>
      <w:lang w:eastAsia="en-AU"/>
    </w:rPr>
  </w:style>
  <w:style w:type="paragraph" w:styleId="Heading4">
    <w:name w:val="heading 4"/>
    <w:basedOn w:val="Normal"/>
    <w:next w:val="Normal"/>
    <w:link w:val="Heading4Char"/>
    <w:uiPriority w:val="9"/>
    <w:unhideWhenUsed/>
    <w:qFormat/>
    <w:rsid w:val="00B018CF"/>
    <w:pPr>
      <w:keepNext/>
      <w:keepLines/>
      <w:spacing w:before="80" w:after="40"/>
      <w:outlineLvl w:val="3"/>
    </w:pPr>
    <w:rPr>
      <w:rFonts w:ascii="Arial" w:eastAsiaTheme="majorEastAsia" w:hAnsi="Arial" w:cstheme="majorBidi"/>
      <w:iCs/>
      <w:color w:val="215E99" w:themeColor="text2" w:themeTint="BF"/>
      <w:sz w:val="24"/>
    </w:rPr>
  </w:style>
  <w:style w:type="paragraph" w:styleId="Heading5">
    <w:name w:val="heading 5"/>
    <w:basedOn w:val="Normal"/>
    <w:next w:val="Normal"/>
    <w:link w:val="Heading5Char"/>
    <w:uiPriority w:val="9"/>
    <w:semiHidden/>
    <w:unhideWhenUsed/>
    <w:qFormat/>
    <w:rsid w:val="00B67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817"/>
    <w:rPr>
      <w:rFonts w:ascii="Arial" w:eastAsiaTheme="majorEastAsia" w:hAnsi="Arial" w:cstheme="majorBidi"/>
      <w:b/>
      <w:color w:val="215E99" w:themeColor="text2" w:themeTint="BF"/>
      <w:sz w:val="48"/>
      <w:szCs w:val="40"/>
      <w:lang w:eastAsia="en-AU"/>
    </w:rPr>
  </w:style>
  <w:style w:type="character" w:customStyle="1" w:styleId="Heading2Char">
    <w:name w:val="Heading 2 Char"/>
    <w:basedOn w:val="DefaultParagraphFont"/>
    <w:link w:val="Heading2"/>
    <w:uiPriority w:val="9"/>
    <w:rsid w:val="00126D64"/>
    <w:rPr>
      <w:rFonts w:ascii="Arial" w:eastAsiaTheme="majorEastAsia" w:hAnsi="Arial" w:cstheme="majorBidi"/>
      <w:color w:val="215E99" w:themeColor="text2" w:themeTint="BF"/>
      <w:sz w:val="44"/>
      <w:szCs w:val="32"/>
    </w:rPr>
  </w:style>
  <w:style w:type="character" w:customStyle="1" w:styleId="Heading3Char">
    <w:name w:val="Heading 3 Char"/>
    <w:basedOn w:val="DefaultParagraphFont"/>
    <w:link w:val="Heading3"/>
    <w:uiPriority w:val="9"/>
    <w:rsid w:val="00B018CF"/>
    <w:rPr>
      <w:rFonts w:ascii="Arial" w:eastAsiaTheme="majorEastAsia" w:hAnsi="Arial" w:cstheme="majorBidi"/>
      <w:color w:val="215E99" w:themeColor="text2" w:themeTint="BF"/>
      <w:sz w:val="36"/>
      <w:szCs w:val="28"/>
      <w:lang w:eastAsia="en-AU"/>
    </w:rPr>
  </w:style>
  <w:style w:type="character" w:customStyle="1" w:styleId="Heading4Char">
    <w:name w:val="Heading 4 Char"/>
    <w:basedOn w:val="DefaultParagraphFont"/>
    <w:link w:val="Heading4"/>
    <w:uiPriority w:val="9"/>
    <w:rsid w:val="00B018CF"/>
    <w:rPr>
      <w:rFonts w:ascii="Arial" w:eastAsiaTheme="majorEastAsia" w:hAnsi="Arial" w:cstheme="majorBidi"/>
      <w:iCs/>
      <w:color w:val="215E99" w:themeColor="text2" w:themeTint="BF"/>
    </w:rPr>
  </w:style>
  <w:style w:type="character" w:customStyle="1" w:styleId="Heading5Char">
    <w:name w:val="Heading 5 Char"/>
    <w:basedOn w:val="DefaultParagraphFont"/>
    <w:link w:val="Heading5"/>
    <w:uiPriority w:val="9"/>
    <w:semiHidden/>
    <w:rsid w:val="00B67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EC8"/>
    <w:rPr>
      <w:rFonts w:eastAsiaTheme="majorEastAsia" w:cstheme="majorBidi"/>
      <w:color w:val="272727" w:themeColor="text1" w:themeTint="D8"/>
    </w:rPr>
  </w:style>
  <w:style w:type="paragraph" w:styleId="Title">
    <w:name w:val="Title"/>
    <w:basedOn w:val="Normal"/>
    <w:next w:val="Normal"/>
    <w:link w:val="TitleChar"/>
    <w:uiPriority w:val="10"/>
    <w:qFormat/>
    <w:rsid w:val="00B67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EC8"/>
    <w:pPr>
      <w:spacing w:before="160"/>
      <w:jc w:val="center"/>
    </w:pPr>
    <w:rPr>
      <w:i/>
      <w:iCs/>
      <w:color w:val="404040" w:themeColor="text1" w:themeTint="BF"/>
    </w:rPr>
  </w:style>
  <w:style w:type="character" w:customStyle="1" w:styleId="QuoteChar">
    <w:name w:val="Quote Char"/>
    <w:basedOn w:val="DefaultParagraphFont"/>
    <w:link w:val="Quote"/>
    <w:uiPriority w:val="29"/>
    <w:rsid w:val="00B67EC8"/>
    <w:rPr>
      <w:i/>
      <w:iCs/>
      <w:color w:val="404040" w:themeColor="text1" w:themeTint="BF"/>
    </w:rPr>
  </w:style>
  <w:style w:type="paragraph" w:styleId="ListParagraph">
    <w:name w:val="List Paragraph"/>
    <w:basedOn w:val="Normal"/>
    <w:uiPriority w:val="34"/>
    <w:qFormat/>
    <w:rsid w:val="00B67EC8"/>
    <w:pPr>
      <w:ind w:left="720"/>
      <w:contextualSpacing/>
    </w:pPr>
  </w:style>
  <w:style w:type="character" w:styleId="IntenseEmphasis">
    <w:name w:val="Intense Emphasis"/>
    <w:basedOn w:val="DefaultParagraphFont"/>
    <w:uiPriority w:val="21"/>
    <w:qFormat/>
    <w:rsid w:val="00B67EC8"/>
    <w:rPr>
      <w:i/>
      <w:iCs/>
      <w:color w:val="0F4761" w:themeColor="accent1" w:themeShade="BF"/>
    </w:rPr>
  </w:style>
  <w:style w:type="paragraph" w:styleId="IntenseQuote">
    <w:name w:val="Intense Quote"/>
    <w:basedOn w:val="Normal"/>
    <w:next w:val="Normal"/>
    <w:link w:val="IntenseQuoteChar"/>
    <w:uiPriority w:val="30"/>
    <w:qFormat/>
    <w:rsid w:val="00B67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EC8"/>
    <w:rPr>
      <w:i/>
      <w:iCs/>
      <w:color w:val="0F4761" w:themeColor="accent1" w:themeShade="BF"/>
    </w:rPr>
  </w:style>
  <w:style w:type="character" w:styleId="IntenseReference">
    <w:name w:val="Intense Reference"/>
    <w:basedOn w:val="DefaultParagraphFont"/>
    <w:uiPriority w:val="32"/>
    <w:qFormat/>
    <w:rsid w:val="00B67EC8"/>
    <w:rPr>
      <w:b/>
      <w:bCs/>
      <w:smallCaps/>
      <w:color w:val="0F4761" w:themeColor="accent1" w:themeShade="BF"/>
      <w:spacing w:val="5"/>
    </w:rPr>
  </w:style>
  <w:style w:type="paragraph" w:styleId="NormalWeb">
    <w:name w:val="Normal (Web)"/>
    <w:basedOn w:val="Normal"/>
    <w:uiPriority w:val="99"/>
    <w:semiHidden/>
    <w:unhideWhenUsed/>
    <w:rsid w:val="00CF0774"/>
    <w:pPr>
      <w:spacing w:before="100" w:beforeAutospacing="1" w:after="100" w:afterAutospacing="1" w:line="240" w:lineRule="auto"/>
    </w:pPr>
    <w:rPr>
      <w:rFonts w:ascii="Times New Roman" w:eastAsia="Times New Roman" w:hAnsi="Times New Roman" w:cs="Times New Roman"/>
      <w:kern w:val="0"/>
      <w:sz w:val="24"/>
      <w:lang w:eastAsia="en-AU"/>
      <w14:ligatures w14:val="none"/>
    </w:rPr>
  </w:style>
  <w:style w:type="character" w:styleId="CommentReference">
    <w:name w:val="annotation reference"/>
    <w:basedOn w:val="DefaultParagraphFont"/>
    <w:uiPriority w:val="99"/>
    <w:semiHidden/>
    <w:unhideWhenUsed/>
    <w:rsid w:val="00810B39"/>
    <w:rPr>
      <w:sz w:val="16"/>
      <w:szCs w:val="16"/>
    </w:rPr>
  </w:style>
  <w:style w:type="paragraph" w:styleId="CommentText">
    <w:name w:val="annotation text"/>
    <w:basedOn w:val="Normal"/>
    <w:link w:val="CommentTextChar"/>
    <w:uiPriority w:val="99"/>
    <w:unhideWhenUsed/>
    <w:rsid w:val="00810B39"/>
    <w:pPr>
      <w:spacing w:line="240" w:lineRule="auto"/>
    </w:pPr>
    <w:rPr>
      <w:sz w:val="20"/>
      <w:szCs w:val="20"/>
    </w:rPr>
  </w:style>
  <w:style w:type="character" w:customStyle="1" w:styleId="CommentTextChar">
    <w:name w:val="Comment Text Char"/>
    <w:basedOn w:val="DefaultParagraphFont"/>
    <w:link w:val="CommentText"/>
    <w:uiPriority w:val="99"/>
    <w:rsid w:val="00810B39"/>
    <w:rPr>
      <w:sz w:val="20"/>
      <w:szCs w:val="20"/>
    </w:rPr>
  </w:style>
  <w:style w:type="paragraph" w:styleId="CommentSubject">
    <w:name w:val="annotation subject"/>
    <w:basedOn w:val="CommentText"/>
    <w:next w:val="CommentText"/>
    <w:link w:val="CommentSubjectChar"/>
    <w:uiPriority w:val="99"/>
    <w:semiHidden/>
    <w:unhideWhenUsed/>
    <w:rsid w:val="00810B39"/>
    <w:rPr>
      <w:b/>
      <w:bCs/>
    </w:rPr>
  </w:style>
  <w:style w:type="character" w:customStyle="1" w:styleId="CommentSubjectChar">
    <w:name w:val="Comment Subject Char"/>
    <w:basedOn w:val="CommentTextChar"/>
    <w:link w:val="CommentSubject"/>
    <w:uiPriority w:val="99"/>
    <w:semiHidden/>
    <w:rsid w:val="00810B39"/>
    <w:rPr>
      <w:b/>
      <w:bCs/>
      <w:sz w:val="20"/>
      <w:szCs w:val="20"/>
    </w:rPr>
  </w:style>
  <w:style w:type="table" w:styleId="TableGrid">
    <w:name w:val="Table Grid"/>
    <w:basedOn w:val="TableNormal"/>
    <w:uiPriority w:val="39"/>
    <w:rsid w:val="00A7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4FE"/>
    <w:rPr>
      <w:sz w:val="22"/>
    </w:rPr>
  </w:style>
  <w:style w:type="paragraph" w:styleId="Footer">
    <w:name w:val="footer"/>
    <w:basedOn w:val="Normal"/>
    <w:link w:val="FooterChar"/>
    <w:uiPriority w:val="99"/>
    <w:unhideWhenUsed/>
    <w:rsid w:val="00A22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4FE"/>
    <w:rPr>
      <w:sz w:val="22"/>
    </w:rPr>
  </w:style>
  <w:style w:type="paragraph" w:styleId="TOCHeading">
    <w:name w:val="TOC Heading"/>
    <w:basedOn w:val="Heading1"/>
    <w:next w:val="Normal"/>
    <w:uiPriority w:val="39"/>
    <w:unhideWhenUsed/>
    <w:qFormat/>
    <w:rsid w:val="00A224FE"/>
    <w:pPr>
      <w:spacing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A224FE"/>
    <w:pPr>
      <w:spacing w:after="100"/>
    </w:pPr>
  </w:style>
  <w:style w:type="paragraph" w:styleId="TOC2">
    <w:name w:val="toc 2"/>
    <w:basedOn w:val="Normal"/>
    <w:next w:val="Normal"/>
    <w:autoRedefine/>
    <w:uiPriority w:val="39"/>
    <w:unhideWhenUsed/>
    <w:rsid w:val="00A224FE"/>
    <w:pPr>
      <w:spacing w:after="100"/>
      <w:ind w:left="220"/>
    </w:pPr>
  </w:style>
  <w:style w:type="paragraph" w:styleId="TOC3">
    <w:name w:val="toc 3"/>
    <w:basedOn w:val="Normal"/>
    <w:next w:val="Normal"/>
    <w:autoRedefine/>
    <w:uiPriority w:val="39"/>
    <w:unhideWhenUsed/>
    <w:rsid w:val="00A224FE"/>
    <w:pPr>
      <w:spacing w:after="100"/>
      <w:ind w:left="440"/>
    </w:pPr>
  </w:style>
  <w:style w:type="character" w:styleId="Hyperlink">
    <w:name w:val="Hyperlink"/>
    <w:basedOn w:val="DefaultParagraphFont"/>
    <w:uiPriority w:val="99"/>
    <w:unhideWhenUsed/>
    <w:rsid w:val="00A224FE"/>
    <w:rPr>
      <w:color w:val="467886" w:themeColor="hyperlink"/>
      <w:u w:val="single"/>
    </w:rPr>
  </w:style>
  <w:style w:type="paragraph" w:styleId="Bibliography">
    <w:name w:val="Bibliography"/>
    <w:basedOn w:val="Normal"/>
    <w:next w:val="Normal"/>
    <w:uiPriority w:val="37"/>
    <w:unhideWhenUsed/>
    <w:rsid w:val="00A224FE"/>
  </w:style>
  <w:style w:type="paragraph" w:styleId="Revision">
    <w:name w:val="Revision"/>
    <w:hidden/>
    <w:uiPriority w:val="99"/>
    <w:semiHidden/>
    <w:rsid w:val="00F708C9"/>
    <w:pPr>
      <w:spacing w:after="0" w:line="240" w:lineRule="auto"/>
    </w:pPr>
    <w:rPr>
      <w:sz w:val="22"/>
    </w:rPr>
  </w:style>
  <w:style w:type="character" w:styleId="UnresolvedMention">
    <w:name w:val="Unresolved Mention"/>
    <w:basedOn w:val="DefaultParagraphFont"/>
    <w:uiPriority w:val="99"/>
    <w:semiHidden/>
    <w:unhideWhenUsed/>
    <w:rsid w:val="00A70C39"/>
    <w:rPr>
      <w:color w:val="605E5C"/>
      <w:shd w:val="clear" w:color="auto" w:fill="E1DFDD"/>
    </w:rPr>
  </w:style>
  <w:style w:type="paragraph" w:customStyle="1" w:styleId="pf0">
    <w:name w:val="pf0"/>
    <w:basedOn w:val="Normal"/>
    <w:rsid w:val="008D18C5"/>
    <w:pPr>
      <w:spacing w:before="100" w:beforeAutospacing="1" w:after="100" w:afterAutospacing="1" w:line="240" w:lineRule="auto"/>
    </w:pPr>
    <w:rPr>
      <w:rFonts w:ascii="Times New Roman" w:eastAsia="Times New Roman" w:hAnsi="Times New Roman" w:cs="Times New Roman"/>
      <w:kern w:val="0"/>
      <w:sz w:val="24"/>
      <w:lang w:eastAsia="en-AU"/>
      <w14:ligatures w14:val="none"/>
    </w:rPr>
  </w:style>
  <w:style w:type="character" w:customStyle="1" w:styleId="cf01">
    <w:name w:val="cf01"/>
    <w:basedOn w:val="DefaultParagraphFont"/>
    <w:rsid w:val="008D18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89">
      <w:bodyDiv w:val="1"/>
      <w:marLeft w:val="0"/>
      <w:marRight w:val="0"/>
      <w:marTop w:val="0"/>
      <w:marBottom w:val="0"/>
      <w:divBdr>
        <w:top w:val="none" w:sz="0" w:space="0" w:color="auto"/>
        <w:left w:val="none" w:sz="0" w:space="0" w:color="auto"/>
        <w:bottom w:val="none" w:sz="0" w:space="0" w:color="auto"/>
        <w:right w:val="none" w:sz="0" w:space="0" w:color="auto"/>
      </w:divBdr>
    </w:div>
    <w:div w:id="3896050">
      <w:bodyDiv w:val="1"/>
      <w:marLeft w:val="0"/>
      <w:marRight w:val="0"/>
      <w:marTop w:val="0"/>
      <w:marBottom w:val="0"/>
      <w:divBdr>
        <w:top w:val="none" w:sz="0" w:space="0" w:color="auto"/>
        <w:left w:val="none" w:sz="0" w:space="0" w:color="auto"/>
        <w:bottom w:val="none" w:sz="0" w:space="0" w:color="auto"/>
        <w:right w:val="none" w:sz="0" w:space="0" w:color="auto"/>
      </w:divBdr>
    </w:div>
    <w:div w:id="4409334">
      <w:bodyDiv w:val="1"/>
      <w:marLeft w:val="0"/>
      <w:marRight w:val="0"/>
      <w:marTop w:val="0"/>
      <w:marBottom w:val="0"/>
      <w:divBdr>
        <w:top w:val="none" w:sz="0" w:space="0" w:color="auto"/>
        <w:left w:val="none" w:sz="0" w:space="0" w:color="auto"/>
        <w:bottom w:val="none" w:sz="0" w:space="0" w:color="auto"/>
        <w:right w:val="none" w:sz="0" w:space="0" w:color="auto"/>
      </w:divBdr>
    </w:div>
    <w:div w:id="5906920">
      <w:bodyDiv w:val="1"/>
      <w:marLeft w:val="0"/>
      <w:marRight w:val="0"/>
      <w:marTop w:val="0"/>
      <w:marBottom w:val="0"/>
      <w:divBdr>
        <w:top w:val="none" w:sz="0" w:space="0" w:color="auto"/>
        <w:left w:val="none" w:sz="0" w:space="0" w:color="auto"/>
        <w:bottom w:val="none" w:sz="0" w:space="0" w:color="auto"/>
        <w:right w:val="none" w:sz="0" w:space="0" w:color="auto"/>
      </w:divBdr>
    </w:div>
    <w:div w:id="19817906">
      <w:bodyDiv w:val="1"/>
      <w:marLeft w:val="0"/>
      <w:marRight w:val="0"/>
      <w:marTop w:val="0"/>
      <w:marBottom w:val="0"/>
      <w:divBdr>
        <w:top w:val="none" w:sz="0" w:space="0" w:color="auto"/>
        <w:left w:val="none" w:sz="0" w:space="0" w:color="auto"/>
        <w:bottom w:val="none" w:sz="0" w:space="0" w:color="auto"/>
        <w:right w:val="none" w:sz="0" w:space="0" w:color="auto"/>
      </w:divBdr>
    </w:div>
    <w:div w:id="23025251">
      <w:bodyDiv w:val="1"/>
      <w:marLeft w:val="0"/>
      <w:marRight w:val="0"/>
      <w:marTop w:val="0"/>
      <w:marBottom w:val="0"/>
      <w:divBdr>
        <w:top w:val="none" w:sz="0" w:space="0" w:color="auto"/>
        <w:left w:val="none" w:sz="0" w:space="0" w:color="auto"/>
        <w:bottom w:val="none" w:sz="0" w:space="0" w:color="auto"/>
        <w:right w:val="none" w:sz="0" w:space="0" w:color="auto"/>
      </w:divBdr>
    </w:div>
    <w:div w:id="47994245">
      <w:bodyDiv w:val="1"/>
      <w:marLeft w:val="0"/>
      <w:marRight w:val="0"/>
      <w:marTop w:val="0"/>
      <w:marBottom w:val="0"/>
      <w:divBdr>
        <w:top w:val="none" w:sz="0" w:space="0" w:color="auto"/>
        <w:left w:val="none" w:sz="0" w:space="0" w:color="auto"/>
        <w:bottom w:val="none" w:sz="0" w:space="0" w:color="auto"/>
        <w:right w:val="none" w:sz="0" w:space="0" w:color="auto"/>
      </w:divBdr>
    </w:div>
    <w:div w:id="48038979">
      <w:bodyDiv w:val="1"/>
      <w:marLeft w:val="0"/>
      <w:marRight w:val="0"/>
      <w:marTop w:val="0"/>
      <w:marBottom w:val="0"/>
      <w:divBdr>
        <w:top w:val="none" w:sz="0" w:space="0" w:color="auto"/>
        <w:left w:val="none" w:sz="0" w:space="0" w:color="auto"/>
        <w:bottom w:val="none" w:sz="0" w:space="0" w:color="auto"/>
        <w:right w:val="none" w:sz="0" w:space="0" w:color="auto"/>
      </w:divBdr>
    </w:div>
    <w:div w:id="53939372">
      <w:bodyDiv w:val="1"/>
      <w:marLeft w:val="0"/>
      <w:marRight w:val="0"/>
      <w:marTop w:val="0"/>
      <w:marBottom w:val="0"/>
      <w:divBdr>
        <w:top w:val="none" w:sz="0" w:space="0" w:color="auto"/>
        <w:left w:val="none" w:sz="0" w:space="0" w:color="auto"/>
        <w:bottom w:val="none" w:sz="0" w:space="0" w:color="auto"/>
        <w:right w:val="none" w:sz="0" w:space="0" w:color="auto"/>
      </w:divBdr>
    </w:div>
    <w:div w:id="57440709">
      <w:bodyDiv w:val="1"/>
      <w:marLeft w:val="0"/>
      <w:marRight w:val="0"/>
      <w:marTop w:val="0"/>
      <w:marBottom w:val="0"/>
      <w:divBdr>
        <w:top w:val="none" w:sz="0" w:space="0" w:color="auto"/>
        <w:left w:val="none" w:sz="0" w:space="0" w:color="auto"/>
        <w:bottom w:val="none" w:sz="0" w:space="0" w:color="auto"/>
        <w:right w:val="none" w:sz="0" w:space="0" w:color="auto"/>
      </w:divBdr>
    </w:div>
    <w:div w:id="67459335">
      <w:bodyDiv w:val="1"/>
      <w:marLeft w:val="0"/>
      <w:marRight w:val="0"/>
      <w:marTop w:val="0"/>
      <w:marBottom w:val="0"/>
      <w:divBdr>
        <w:top w:val="none" w:sz="0" w:space="0" w:color="auto"/>
        <w:left w:val="none" w:sz="0" w:space="0" w:color="auto"/>
        <w:bottom w:val="none" w:sz="0" w:space="0" w:color="auto"/>
        <w:right w:val="none" w:sz="0" w:space="0" w:color="auto"/>
      </w:divBdr>
    </w:div>
    <w:div w:id="78185411">
      <w:bodyDiv w:val="1"/>
      <w:marLeft w:val="0"/>
      <w:marRight w:val="0"/>
      <w:marTop w:val="0"/>
      <w:marBottom w:val="0"/>
      <w:divBdr>
        <w:top w:val="none" w:sz="0" w:space="0" w:color="auto"/>
        <w:left w:val="none" w:sz="0" w:space="0" w:color="auto"/>
        <w:bottom w:val="none" w:sz="0" w:space="0" w:color="auto"/>
        <w:right w:val="none" w:sz="0" w:space="0" w:color="auto"/>
      </w:divBdr>
    </w:div>
    <w:div w:id="84307984">
      <w:bodyDiv w:val="1"/>
      <w:marLeft w:val="0"/>
      <w:marRight w:val="0"/>
      <w:marTop w:val="0"/>
      <w:marBottom w:val="0"/>
      <w:divBdr>
        <w:top w:val="none" w:sz="0" w:space="0" w:color="auto"/>
        <w:left w:val="none" w:sz="0" w:space="0" w:color="auto"/>
        <w:bottom w:val="none" w:sz="0" w:space="0" w:color="auto"/>
        <w:right w:val="none" w:sz="0" w:space="0" w:color="auto"/>
      </w:divBdr>
    </w:div>
    <w:div w:id="88357738">
      <w:bodyDiv w:val="1"/>
      <w:marLeft w:val="0"/>
      <w:marRight w:val="0"/>
      <w:marTop w:val="0"/>
      <w:marBottom w:val="0"/>
      <w:divBdr>
        <w:top w:val="none" w:sz="0" w:space="0" w:color="auto"/>
        <w:left w:val="none" w:sz="0" w:space="0" w:color="auto"/>
        <w:bottom w:val="none" w:sz="0" w:space="0" w:color="auto"/>
        <w:right w:val="none" w:sz="0" w:space="0" w:color="auto"/>
      </w:divBdr>
    </w:div>
    <w:div w:id="107746908">
      <w:bodyDiv w:val="1"/>
      <w:marLeft w:val="0"/>
      <w:marRight w:val="0"/>
      <w:marTop w:val="0"/>
      <w:marBottom w:val="0"/>
      <w:divBdr>
        <w:top w:val="none" w:sz="0" w:space="0" w:color="auto"/>
        <w:left w:val="none" w:sz="0" w:space="0" w:color="auto"/>
        <w:bottom w:val="none" w:sz="0" w:space="0" w:color="auto"/>
        <w:right w:val="none" w:sz="0" w:space="0" w:color="auto"/>
      </w:divBdr>
    </w:div>
    <w:div w:id="117844674">
      <w:bodyDiv w:val="1"/>
      <w:marLeft w:val="0"/>
      <w:marRight w:val="0"/>
      <w:marTop w:val="0"/>
      <w:marBottom w:val="0"/>
      <w:divBdr>
        <w:top w:val="none" w:sz="0" w:space="0" w:color="auto"/>
        <w:left w:val="none" w:sz="0" w:space="0" w:color="auto"/>
        <w:bottom w:val="none" w:sz="0" w:space="0" w:color="auto"/>
        <w:right w:val="none" w:sz="0" w:space="0" w:color="auto"/>
      </w:divBdr>
    </w:div>
    <w:div w:id="119305517">
      <w:bodyDiv w:val="1"/>
      <w:marLeft w:val="0"/>
      <w:marRight w:val="0"/>
      <w:marTop w:val="0"/>
      <w:marBottom w:val="0"/>
      <w:divBdr>
        <w:top w:val="none" w:sz="0" w:space="0" w:color="auto"/>
        <w:left w:val="none" w:sz="0" w:space="0" w:color="auto"/>
        <w:bottom w:val="none" w:sz="0" w:space="0" w:color="auto"/>
        <w:right w:val="none" w:sz="0" w:space="0" w:color="auto"/>
      </w:divBdr>
    </w:div>
    <w:div w:id="130631672">
      <w:bodyDiv w:val="1"/>
      <w:marLeft w:val="0"/>
      <w:marRight w:val="0"/>
      <w:marTop w:val="0"/>
      <w:marBottom w:val="0"/>
      <w:divBdr>
        <w:top w:val="none" w:sz="0" w:space="0" w:color="auto"/>
        <w:left w:val="none" w:sz="0" w:space="0" w:color="auto"/>
        <w:bottom w:val="none" w:sz="0" w:space="0" w:color="auto"/>
        <w:right w:val="none" w:sz="0" w:space="0" w:color="auto"/>
      </w:divBdr>
    </w:div>
    <w:div w:id="132529765">
      <w:bodyDiv w:val="1"/>
      <w:marLeft w:val="0"/>
      <w:marRight w:val="0"/>
      <w:marTop w:val="0"/>
      <w:marBottom w:val="0"/>
      <w:divBdr>
        <w:top w:val="none" w:sz="0" w:space="0" w:color="auto"/>
        <w:left w:val="none" w:sz="0" w:space="0" w:color="auto"/>
        <w:bottom w:val="none" w:sz="0" w:space="0" w:color="auto"/>
        <w:right w:val="none" w:sz="0" w:space="0" w:color="auto"/>
      </w:divBdr>
    </w:div>
    <w:div w:id="134881643">
      <w:bodyDiv w:val="1"/>
      <w:marLeft w:val="0"/>
      <w:marRight w:val="0"/>
      <w:marTop w:val="0"/>
      <w:marBottom w:val="0"/>
      <w:divBdr>
        <w:top w:val="none" w:sz="0" w:space="0" w:color="auto"/>
        <w:left w:val="none" w:sz="0" w:space="0" w:color="auto"/>
        <w:bottom w:val="none" w:sz="0" w:space="0" w:color="auto"/>
        <w:right w:val="none" w:sz="0" w:space="0" w:color="auto"/>
      </w:divBdr>
    </w:div>
    <w:div w:id="135949081">
      <w:bodyDiv w:val="1"/>
      <w:marLeft w:val="0"/>
      <w:marRight w:val="0"/>
      <w:marTop w:val="0"/>
      <w:marBottom w:val="0"/>
      <w:divBdr>
        <w:top w:val="none" w:sz="0" w:space="0" w:color="auto"/>
        <w:left w:val="none" w:sz="0" w:space="0" w:color="auto"/>
        <w:bottom w:val="none" w:sz="0" w:space="0" w:color="auto"/>
        <w:right w:val="none" w:sz="0" w:space="0" w:color="auto"/>
      </w:divBdr>
    </w:div>
    <w:div w:id="136798843">
      <w:bodyDiv w:val="1"/>
      <w:marLeft w:val="0"/>
      <w:marRight w:val="0"/>
      <w:marTop w:val="0"/>
      <w:marBottom w:val="0"/>
      <w:divBdr>
        <w:top w:val="none" w:sz="0" w:space="0" w:color="auto"/>
        <w:left w:val="none" w:sz="0" w:space="0" w:color="auto"/>
        <w:bottom w:val="none" w:sz="0" w:space="0" w:color="auto"/>
        <w:right w:val="none" w:sz="0" w:space="0" w:color="auto"/>
      </w:divBdr>
    </w:div>
    <w:div w:id="140974038">
      <w:bodyDiv w:val="1"/>
      <w:marLeft w:val="0"/>
      <w:marRight w:val="0"/>
      <w:marTop w:val="0"/>
      <w:marBottom w:val="0"/>
      <w:divBdr>
        <w:top w:val="none" w:sz="0" w:space="0" w:color="auto"/>
        <w:left w:val="none" w:sz="0" w:space="0" w:color="auto"/>
        <w:bottom w:val="none" w:sz="0" w:space="0" w:color="auto"/>
        <w:right w:val="none" w:sz="0" w:space="0" w:color="auto"/>
      </w:divBdr>
    </w:div>
    <w:div w:id="145169030">
      <w:bodyDiv w:val="1"/>
      <w:marLeft w:val="0"/>
      <w:marRight w:val="0"/>
      <w:marTop w:val="0"/>
      <w:marBottom w:val="0"/>
      <w:divBdr>
        <w:top w:val="none" w:sz="0" w:space="0" w:color="auto"/>
        <w:left w:val="none" w:sz="0" w:space="0" w:color="auto"/>
        <w:bottom w:val="none" w:sz="0" w:space="0" w:color="auto"/>
        <w:right w:val="none" w:sz="0" w:space="0" w:color="auto"/>
      </w:divBdr>
    </w:div>
    <w:div w:id="146484885">
      <w:bodyDiv w:val="1"/>
      <w:marLeft w:val="0"/>
      <w:marRight w:val="0"/>
      <w:marTop w:val="0"/>
      <w:marBottom w:val="0"/>
      <w:divBdr>
        <w:top w:val="none" w:sz="0" w:space="0" w:color="auto"/>
        <w:left w:val="none" w:sz="0" w:space="0" w:color="auto"/>
        <w:bottom w:val="none" w:sz="0" w:space="0" w:color="auto"/>
        <w:right w:val="none" w:sz="0" w:space="0" w:color="auto"/>
      </w:divBdr>
    </w:div>
    <w:div w:id="172494160">
      <w:bodyDiv w:val="1"/>
      <w:marLeft w:val="0"/>
      <w:marRight w:val="0"/>
      <w:marTop w:val="0"/>
      <w:marBottom w:val="0"/>
      <w:divBdr>
        <w:top w:val="none" w:sz="0" w:space="0" w:color="auto"/>
        <w:left w:val="none" w:sz="0" w:space="0" w:color="auto"/>
        <w:bottom w:val="none" w:sz="0" w:space="0" w:color="auto"/>
        <w:right w:val="none" w:sz="0" w:space="0" w:color="auto"/>
      </w:divBdr>
    </w:div>
    <w:div w:id="172644259">
      <w:bodyDiv w:val="1"/>
      <w:marLeft w:val="0"/>
      <w:marRight w:val="0"/>
      <w:marTop w:val="0"/>
      <w:marBottom w:val="0"/>
      <w:divBdr>
        <w:top w:val="none" w:sz="0" w:space="0" w:color="auto"/>
        <w:left w:val="none" w:sz="0" w:space="0" w:color="auto"/>
        <w:bottom w:val="none" w:sz="0" w:space="0" w:color="auto"/>
        <w:right w:val="none" w:sz="0" w:space="0" w:color="auto"/>
      </w:divBdr>
    </w:div>
    <w:div w:id="194856560">
      <w:bodyDiv w:val="1"/>
      <w:marLeft w:val="0"/>
      <w:marRight w:val="0"/>
      <w:marTop w:val="0"/>
      <w:marBottom w:val="0"/>
      <w:divBdr>
        <w:top w:val="none" w:sz="0" w:space="0" w:color="auto"/>
        <w:left w:val="none" w:sz="0" w:space="0" w:color="auto"/>
        <w:bottom w:val="none" w:sz="0" w:space="0" w:color="auto"/>
        <w:right w:val="none" w:sz="0" w:space="0" w:color="auto"/>
      </w:divBdr>
    </w:div>
    <w:div w:id="195238446">
      <w:bodyDiv w:val="1"/>
      <w:marLeft w:val="0"/>
      <w:marRight w:val="0"/>
      <w:marTop w:val="0"/>
      <w:marBottom w:val="0"/>
      <w:divBdr>
        <w:top w:val="none" w:sz="0" w:space="0" w:color="auto"/>
        <w:left w:val="none" w:sz="0" w:space="0" w:color="auto"/>
        <w:bottom w:val="none" w:sz="0" w:space="0" w:color="auto"/>
        <w:right w:val="none" w:sz="0" w:space="0" w:color="auto"/>
      </w:divBdr>
    </w:div>
    <w:div w:id="198472352">
      <w:bodyDiv w:val="1"/>
      <w:marLeft w:val="0"/>
      <w:marRight w:val="0"/>
      <w:marTop w:val="0"/>
      <w:marBottom w:val="0"/>
      <w:divBdr>
        <w:top w:val="none" w:sz="0" w:space="0" w:color="auto"/>
        <w:left w:val="none" w:sz="0" w:space="0" w:color="auto"/>
        <w:bottom w:val="none" w:sz="0" w:space="0" w:color="auto"/>
        <w:right w:val="none" w:sz="0" w:space="0" w:color="auto"/>
      </w:divBdr>
    </w:div>
    <w:div w:id="221521280">
      <w:bodyDiv w:val="1"/>
      <w:marLeft w:val="0"/>
      <w:marRight w:val="0"/>
      <w:marTop w:val="0"/>
      <w:marBottom w:val="0"/>
      <w:divBdr>
        <w:top w:val="none" w:sz="0" w:space="0" w:color="auto"/>
        <w:left w:val="none" w:sz="0" w:space="0" w:color="auto"/>
        <w:bottom w:val="none" w:sz="0" w:space="0" w:color="auto"/>
        <w:right w:val="none" w:sz="0" w:space="0" w:color="auto"/>
      </w:divBdr>
    </w:div>
    <w:div w:id="230509269">
      <w:bodyDiv w:val="1"/>
      <w:marLeft w:val="0"/>
      <w:marRight w:val="0"/>
      <w:marTop w:val="0"/>
      <w:marBottom w:val="0"/>
      <w:divBdr>
        <w:top w:val="none" w:sz="0" w:space="0" w:color="auto"/>
        <w:left w:val="none" w:sz="0" w:space="0" w:color="auto"/>
        <w:bottom w:val="none" w:sz="0" w:space="0" w:color="auto"/>
        <w:right w:val="none" w:sz="0" w:space="0" w:color="auto"/>
      </w:divBdr>
    </w:div>
    <w:div w:id="243300974">
      <w:bodyDiv w:val="1"/>
      <w:marLeft w:val="0"/>
      <w:marRight w:val="0"/>
      <w:marTop w:val="0"/>
      <w:marBottom w:val="0"/>
      <w:divBdr>
        <w:top w:val="none" w:sz="0" w:space="0" w:color="auto"/>
        <w:left w:val="none" w:sz="0" w:space="0" w:color="auto"/>
        <w:bottom w:val="none" w:sz="0" w:space="0" w:color="auto"/>
        <w:right w:val="none" w:sz="0" w:space="0" w:color="auto"/>
      </w:divBdr>
    </w:div>
    <w:div w:id="244262120">
      <w:bodyDiv w:val="1"/>
      <w:marLeft w:val="0"/>
      <w:marRight w:val="0"/>
      <w:marTop w:val="0"/>
      <w:marBottom w:val="0"/>
      <w:divBdr>
        <w:top w:val="none" w:sz="0" w:space="0" w:color="auto"/>
        <w:left w:val="none" w:sz="0" w:space="0" w:color="auto"/>
        <w:bottom w:val="none" w:sz="0" w:space="0" w:color="auto"/>
        <w:right w:val="none" w:sz="0" w:space="0" w:color="auto"/>
      </w:divBdr>
    </w:div>
    <w:div w:id="249579755">
      <w:bodyDiv w:val="1"/>
      <w:marLeft w:val="0"/>
      <w:marRight w:val="0"/>
      <w:marTop w:val="0"/>
      <w:marBottom w:val="0"/>
      <w:divBdr>
        <w:top w:val="none" w:sz="0" w:space="0" w:color="auto"/>
        <w:left w:val="none" w:sz="0" w:space="0" w:color="auto"/>
        <w:bottom w:val="none" w:sz="0" w:space="0" w:color="auto"/>
        <w:right w:val="none" w:sz="0" w:space="0" w:color="auto"/>
      </w:divBdr>
    </w:div>
    <w:div w:id="272052396">
      <w:bodyDiv w:val="1"/>
      <w:marLeft w:val="0"/>
      <w:marRight w:val="0"/>
      <w:marTop w:val="0"/>
      <w:marBottom w:val="0"/>
      <w:divBdr>
        <w:top w:val="none" w:sz="0" w:space="0" w:color="auto"/>
        <w:left w:val="none" w:sz="0" w:space="0" w:color="auto"/>
        <w:bottom w:val="none" w:sz="0" w:space="0" w:color="auto"/>
        <w:right w:val="none" w:sz="0" w:space="0" w:color="auto"/>
      </w:divBdr>
    </w:div>
    <w:div w:id="287861113">
      <w:bodyDiv w:val="1"/>
      <w:marLeft w:val="0"/>
      <w:marRight w:val="0"/>
      <w:marTop w:val="0"/>
      <w:marBottom w:val="0"/>
      <w:divBdr>
        <w:top w:val="none" w:sz="0" w:space="0" w:color="auto"/>
        <w:left w:val="none" w:sz="0" w:space="0" w:color="auto"/>
        <w:bottom w:val="none" w:sz="0" w:space="0" w:color="auto"/>
        <w:right w:val="none" w:sz="0" w:space="0" w:color="auto"/>
      </w:divBdr>
    </w:div>
    <w:div w:id="292634911">
      <w:bodyDiv w:val="1"/>
      <w:marLeft w:val="0"/>
      <w:marRight w:val="0"/>
      <w:marTop w:val="0"/>
      <w:marBottom w:val="0"/>
      <w:divBdr>
        <w:top w:val="none" w:sz="0" w:space="0" w:color="auto"/>
        <w:left w:val="none" w:sz="0" w:space="0" w:color="auto"/>
        <w:bottom w:val="none" w:sz="0" w:space="0" w:color="auto"/>
        <w:right w:val="none" w:sz="0" w:space="0" w:color="auto"/>
      </w:divBdr>
    </w:div>
    <w:div w:id="303049857">
      <w:bodyDiv w:val="1"/>
      <w:marLeft w:val="0"/>
      <w:marRight w:val="0"/>
      <w:marTop w:val="0"/>
      <w:marBottom w:val="0"/>
      <w:divBdr>
        <w:top w:val="none" w:sz="0" w:space="0" w:color="auto"/>
        <w:left w:val="none" w:sz="0" w:space="0" w:color="auto"/>
        <w:bottom w:val="none" w:sz="0" w:space="0" w:color="auto"/>
        <w:right w:val="none" w:sz="0" w:space="0" w:color="auto"/>
      </w:divBdr>
    </w:div>
    <w:div w:id="306975355">
      <w:bodyDiv w:val="1"/>
      <w:marLeft w:val="0"/>
      <w:marRight w:val="0"/>
      <w:marTop w:val="0"/>
      <w:marBottom w:val="0"/>
      <w:divBdr>
        <w:top w:val="none" w:sz="0" w:space="0" w:color="auto"/>
        <w:left w:val="none" w:sz="0" w:space="0" w:color="auto"/>
        <w:bottom w:val="none" w:sz="0" w:space="0" w:color="auto"/>
        <w:right w:val="none" w:sz="0" w:space="0" w:color="auto"/>
      </w:divBdr>
    </w:div>
    <w:div w:id="310714440">
      <w:bodyDiv w:val="1"/>
      <w:marLeft w:val="0"/>
      <w:marRight w:val="0"/>
      <w:marTop w:val="0"/>
      <w:marBottom w:val="0"/>
      <w:divBdr>
        <w:top w:val="none" w:sz="0" w:space="0" w:color="auto"/>
        <w:left w:val="none" w:sz="0" w:space="0" w:color="auto"/>
        <w:bottom w:val="none" w:sz="0" w:space="0" w:color="auto"/>
        <w:right w:val="none" w:sz="0" w:space="0" w:color="auto"/>
      </w:divBdr>
    </w:div>
    <w:div w:id="316418552">
      <w:bodyDiv w:val="1"/>
      <w:marLeft w:val="0"/>
      <w:marRight w:val="0"/>
      <w:marTop w:val="0"/>
      <w:marBottom w:val="0"/>
      <w:divBdr>
        <w:top w:val="none" w:sz="0" w:space="0" w:color="auto"/>
        <w:left w:val="none" w:sz="0" w:space="0" w:color="auto"/>
        <w:bottom w:val="none" w:sz="0" w:space="0" w:color="auto"/>
        <w:right w:val="none" w:sz="0" w:space="0" w:color="auto"/>
      </w:divBdr>
    </w:div>
    <w:div w:id="318072701">
      <w:bodyDiv w:val="1"/>
      <w:marLeft w:val="0"/>
      <w:marRight w:val="0"/>
      <w:marTop w:val="0"/>
      <w:marBottom w:val="0"/>
      <w:divBdr>
        <w:top w:val="none" w:sz="0" w:space="0" w:color="auto"/>
        <w:left w:val="none" w:sz="0" w:space="0" w:color="auto"/>
        <w:bottom w:val="none" w:sz="0" w:space="0" w:color="auto"/>
        <w:right w:val="none" w:sz="0" w:space="0" w:color="auto"/>
      </w:divBdr>
    </w:div>
    <w:div w:id="323583517">
      <w:bodyDiv w:val="1"/>
      <w:marLeft w:val="0"/>
      <w:marRight w:val="0"/>
      <w:marTop w:val="0"/>
      <w:marBottom w:val="0"/>
      <w:divBdr>
        <w:top w:val="none" w:sz="0" w:space="0" w:color="auto"/>
        <w:left w:val="none" w:sz="0" w:space="0" w:color="auto"/>
        <w:bottom w:val="none" w:sz="0" w:space="0" w:color="auto"/>
        <w:right w:val="none" w:sz="0" w:space="0" w:color="auto"/>
      </w:divBdr>
    </w:div>
    <w:div w:id="338312938">
      <w:bodyDiv w:val="1"/>
      <w:marLeft w:val="0"/>
      <w:marRight w:val="0"/>
      <w:marTop w:val="0"/>
      <w:marBottom w:val="0"/>
      <w:divBdr>
        <w:top w:val="none" w:sz="0" w:space="0" w:color="auto"/>
        <w:left w:val="none" w:sz="0" w:space="0" w:color="auto"/>
        <w:bottom w:val="none" w:sz="0" w:space="0" w:color="auto"/>
        <w:right w:val="none" w:sz="0" w:space="0" w:color="auto"/>
      </w:divBdr>
    </w:div>
    <w:div w:id="339237488">
      <w:bodyDiv w:val="1"/>
      <w:marLeft w:val="0"/>
      <w:marRight w:val="0"/>
      <w:marTop w:val="0"/>
      <w:marBottom w:val="0"/>
      <w:divBdr>
        <w:top w:val="none" w:sz="0" w:space="0" w:color="auto"/>
        <w:left w:val="none" w:sz="0" w:space="0" w:color="auto"/>
        <w:bottom w:val="none" w:sz="0" w:space="0" w:color="auto"/>
        <w:right w:val="none" w:sz="0" w:space="0" w:color="auto"/>
      </w:divBdr>
    </w:div>
    <w:div w:id="341781189">
      <w:bodyDiv w:val="1"/>
      <w:marLeft w:val="0"/>
      <w:marRight w:val="0"/>
      <w:marTop w:val="0"/>
      <w:marBottom w:val="0"/>
      <w:divBdr>
        <w:top w:val="none" w:sz="0" w:space="0" w:color="auto"/>
        <w:left w:val="none" w:sz="0" w:space="0" w:color="auto"/>
        <w:bottom w:val="none" w:sz="0" w:space="0" w:color="auto"/>
        <w:right w:val="none" w:sz="0" w:space="0" w:color="auto"/>
      </w:divBdr>
    </w:div>
    <w:div w:id="343628424">
      <w:bodyDiv w:val="1"/>
      <w:marLeft w:val="0"/>
      <w:marRight w:val="0"/>
      <w:marTop w:val="0"/>
      <w:marBottom w:val="0"/>
      <w:divBdr>
        <w:top w:val="none" w:sz="0" w:space="0" w:color="auto"/>
        <w:left w:val="none" w:sz="0" w:space="0" w:color="auto"/>
        <w:bottom w:val="none" w:sz="0" w:space="0" w:color="auto"/>
        <w:right w:val="none" w:sz="0" w:space="0" w:color="auto"/>
      </w:divBdr>
    </w:div>
    <w:div w:id="346561076">
      <w:bodyDiv w:val="1"/>
      <w:marLeft w:val="0"/>
      <w:marRight w:val="0"/>
      <w:marTop w:val="0"/>
      <w:marBottom w:val="0"/>
      <w:divBdr>
        <w:top w:val="none" w:sz="0" w:space="0" w:color="auto"/>
        <w:left w:val="none" w:sz="0" w:space="0" w:color="auto"/>
        <w:bottom w:val="none" w:sz="0" w:space="0" w:color="auto"/>
        <w:right w:val="none" w:sz="0" w:space="0" w:color="auto"/>
      </w:divBdr>
    </w:div>
    <w:div w:id="349836050">
      <w:bodyDiv w:val="1"/>
      <w:marLeft w:val="0"/>
      <w:marRight w:val="0"/>
      <w:marTop w:val="0"/>
      <w:marBottom w:val="0"/>
      <w:divBdr>
        <w:top w:val="none" w:sz="0" w:space="0" w:color="auto"/>
        <w:left w:val="none" w:sz="0" w:space="0" w:color="auto"/>
        <w:bottom w:val="none" w:sz="0" w:space="0" w:color="auto"/>
        <w:right w:val="none" w:sz="0" w:space="0" w:color="auto"/>
      </w:divBdr>
    </w:div>
    <w:div w:id="353311888">
      <w:bodyDiv w:val="1"/>
      <w:marLeft w:val="0"/>
      <w:marRight w:val="0"/>
      <w:marTop w:val="0"/>
      <w:marBottom w:val="0"/>
      <w:divBdr>
        <w:top w:val="none" w:sz="0" w:space="0" w:color="auto"/>
        <w:left w:val="none" w:sz="0" w:space="0" w:color="auto"/>
        <w:bottom w:val="none" w:sz="0" w:space="0" w:color="auto"/>
        <w:right w:val="none" w:sz="0" w:space="0" w:color="auto"/>
      </w:divBdr>
    </w:div>
    <w:div w:id="364522724">
      <w:bodyDiv w:val="1"/>
      <w:marLeft w:val="0"/>
      <w:marRight w:val="0"/>
      <w:marTop w:val="0"/>
      <w:marBottom w:val="0"/>
      <w:divBdr>
        <w:top w:val="none" w:sz="0" w:space="0" w:color="auto"/>
        <w:left w:val="none" w:sz="0" w:space="0" w:color="auto"/>
        <w:bottom w:val="none" w:sz="0" w:space="0" w:color="auto"/>
        <w:right w:val="none" w:sz="0" w:space="0" w:color="auto"/>
      </w:divBdr>
    </w:div>
    <w:div w:id="366414223">
      <w:bodyDiv w:val="1"/>
      <w:marLeft w:val="0"/>
      <w:marRight w:val="0"/>
      <w:marTop w:val="0"/>
      <w:marBottom w:val="0"/>
      <w:divBdr>
        <w:top w:val="none" w:sz="0" w:space="0" w:color="auto"/>
        <w:left w:val="none" w:sz="0" w:space="0" w:color="auto"/>
        <w:bottom w:val="none" w:sz="0" w:space="0" w:color="auto"/>
        <w:right w:val="none" w:sz="0" w:space="0" w:color="auto"/>
      </w:divBdr>
    </w:div>
    <w:div w:id="371464912">
      <w:bodyDiv w:val="1"/>
      <w:marLeft w:val="0"/>
      <w:marRight w:val="0"/>
      <w:marTop w:val="0"/>
      <w:marBottom w:val="0"/>
      <w:divBdr>
        <w:top w:val="none" w:sz="0" w:space="0" w:color="auto"/>
        <w:left w:val="none" w:sz="0" w:space="0" w:color="auto"/>
        <w:bottom w:val="none" w:sz="0" w:space="0" w:color="auto"/>
        <w:right w:val="none" w:sz="0" w:space="0" w:color="auto"/>
      </w:divBdr>
    </w:div>
    <w:div w:id="376781853">
      <w:bodyDiv w:val="1"/>
      <w:marLeft w:val="0"/>
      <w:marRight w:val="0"/>
      <w:marTop w:val="0"/>
      <w:marBottom w:val="0"/>
      <w:divBdr>
        <w:top w:val="none" w:sz="0" w:space="0" w:color="auto"/>
        <w:left w:val="none" w:sz="0" w:space="0" w:color="auto"/>
        <w:bottom w:val="none" w:sz="0" w:space="0" w:color="auto"/>
        <w:right w:val="none" w:sz="0" w:space="0" w:color="auto"/>
      </w:divBdr>
    </w:div>
    <w:div w:id="381563731">
      <w:bodyDiv w:val="1"/>
      <w:marLeft w:val="0"/>
      <w:marRight w:val="0"/>
      <w:marTop w:val="0"/>
      <w:marBottom w:val="0"/>
      <w:divBdr>
        <w:top w:val="none" w:sz="0" w:space="0" w:color="auto"/>
        <w:left w:val="none" w:sz="0" w:space="0" w:color="auto"/>
        <w:bottom w:val="none" w:sz="0" w:space="0" w:color="auto"/>
        <w:right w:val="none" w:sz="0" w:space="0" w:color="auto"/>
      </w:divBdr>
    </w:div>
    <w:div w:id="385764315">
      <w:bodyDiv w:val="1"/>
      <w:marLeft w:val="0"/>
      <w:marRight w:val="0"/>
      <w:marTop w:val="0"/>
      <w:marBottom w:val="0"/>
      <w:divBdr>
        <w:top w:val="none" w:sz="0" w:space="0" w:color="auto"/>
        <w:left w:val="none" w:sz="0" w:space="0" w:color="auto"/>
        <w:bottom w:val="none" w:sz="0" w:space="0" w:color="auto"/>
        <w:right w:val="none" w:sz="0" w:space="0" w:color="auto"/>
      </w:divBdr>
    </w:div>
    <w:div w:id="390881728">
      <w:bodyDiv w:val="1"/>
      <w:marLeft w:val="0"/>
      <w:marRight w:val="0"/>
      <w:marTop w:val="0"/>
      <w:marBottom w:val="0"/>
      <w:divBdr>
        <w:top w:val="none" w:sz="0" w:space="0" w:color="auto"/>
        <w:left w:val="none" w:sz="0" w:space="0" w:color="auto"/>
        <w:bottom w:val="none" w:sz="0" w:space="0" w:color="auto"/>
        <w:right w:val="none" w:sz="0" w:space="0" w:color="auto"/>
      </w:divBdr>
    </w:div>
    <w:div w:id="409426821">
      <w:bodyDiv w:val="1"/>
      <w:marLeft w:val="0"/>
      <w:marRight w:val="0"/>
      <w:marTop w:val="0"/>
      <w:marBottom w:val="0"/>
      <w:divBdr>
        <w:top w:val="none" w:sz="0" w:space="0" w:color="auto"/>
        <w:left w:val="none" w:sz="0" w:space="0" w:color="auto"/>
        <w:bottom w:val="none" w:sz="0" w:space="0" w:color="auto"/>
        <w:right w:val="none" w:sz="0" w:space="0" w:color="auto"/>
      </w:divBdr>
    </w:div>
    <w:div w:id="415129316">
      <w:bodyDiv w:val="1"/>
      <w:marLeft w:val="0"/>
      <w:marRight w:val="0"/>
      <w:marTop w:val="0"/>
      <w:marBottom w:val="0"/>
      <w:divBdr>
        <w:top w:val="none" w:sz="0" w:space="0" w:color="auto"/>
        <w:left w:val="none" w:sz="0" w:space="0" w:color="auto"/>
        <w:bottom w:val="none" w:sz="0" w:space="0" w:color="auto"/>
        <w:right w:val="none" w:sz="0" w:space="0" w:color="auto"/>
      </w:divBdr>
    </w:div>
    <w:div w:id="420637326">
      <w:bodyDiv w:val="1"/>
      <w:marLeft w:val="0"/>
      <w:marRight w:val="0"/>
      <w:marTop w:val="0"/>
      <w:marBottom w:val="0"/>
      <w:divBdr>
        <w:top w:val="none" w:sz="0" w:space="0" w:color="auto"/>
        <w:left w:val="none" w:sz="0" w:space="0" w:color="auto"/>
        <w:bottom w:val="none" w:sz="0" w:space="0" w:color="auto"/>
        <w:right w:val="none" w:sz="0" w:space="0" w:color="auto"/>
      </w:divBdr>
    </w:div>
    <w:div w:id="427703446">
      <w:bodyDiv w:val="1"/>
      <w:marLeft w:val="0"/>
      <w:marRight w:val="0"/>
      <w:marTop w:val="0"/>
      <w:marBottom w:val="0"/>
      <w:divBdr>
        <w:top w:val="none" w:sz="0" w:space="0" w:color="auto"/>
        <w:left w:val="none" w:sz="0" w:space="0" w:color="auto"/>
        <w:bottom w:val="none" w:sz="0" w:space="0" w:color="auto"/>
        <w:right w:val="none" w:sz="0" w:space="0" w:color="auto"/>
      </w:divBdr>
    </w:div>
    <w:div w:id="437339079">
      <w:bodyDiv w:val="1"/>
      <w:marLeft w:val="0"/>
      <w:marRight w:val="0"/>
      <w:marTop w:val="0"/>
      <w:marBottom w:val="0"/>
      <w:divBdr>
        <w:top w:val="none" w:sz="0" w:space="0" w:color="auto"/>
        <w:left w:val="none" w:sz="0" w:space="0" w:color="auto"/>
        <w:bottom w:val="none" w:sz="0" w:space="0" w:color="auto"/>
        <w:right w:val="none" w:sz="0" w:space="0" w:color="auto"/>
      </w:divBdr>
    </w:div>
    <w:div w:id="444037440">
      <w:bodyDiv w:val="1"/>
      <w:marLeft w:val="0"/>
      <w:marRight w:val="0"/>
      <w:marTop w:val="0"/>
      <w:marBottom w:val="0"/>
      <w:divBdr>
        <w:top w:val="none" w:sz="0" w:space="0" w:color="auto"/>
        <w:left w:val="none" w:sz="0" w:space="0" w:color="auto"/>
        <w:bottom w:val="none" w:sz="0" w:space="0" w:color="auto"/>
        <w:right w:val="none" w:sz="0" w:space="0" w:color="auto"/>
      </w:divBdr>
    </w:div>
    <w:div w:id="446706634">
      <w:bodyDiv w:val="1"/>
      <w:marLeft w:val="0"/>
      <w:marRight w:val="0"/>
      <w:marTop w:val="0"/>
      <w:marBottom w:val="0"/>
      <w:divBdr>
        <w:top w:val="none" w:sz="0" w:space="0" w:color="auto"/>
        <w:left w:val="none" w:sz="0" w:space="0" w:color="auto"/>
        <w:bottom w:val="none" w:sz="0" w:space="0" w:color="auto"/>
        <w:right w:val="none" w:sz="0" w:space="0" w:color="auto"/>
      </w:divBdr>
    </w:div>
    <w:div w:id="448159208">
      <w:bodyDiv w:val="1"/>
      <w:marLeft w:val="0"/>
      <w:marRight w:val="0"/>
      <w:marTop w:val="0"/>
      <w:marBottom w:val="0"/>
      <w:divBdr>
        <w:top w:val="none" w:sz="0" w:space="0" w:color="auto"/>
        <w:left w:val="none" w:sz="0" w:space="0" w:color="auto"/>
        <w:bottom w:val="none" w:sz="0" w:space="0" w:color="auto"/>
        <w:right w:val="none" w:sz="0" w:space="0" w:color="auto"/>
      </w:divBdr>
    </w:div>
    <w:div w:id="451360495">
      <w:bodyDiv w:val="1"/>
      <w:marLeft w:val="0"/>
      <w:marRight w:val="0"/>
      <w:marTop w:val="0"/>
      <w:marBottom w:val="0"/>
      <w:divBdr>
        <w:top w:val="none" w:sz="0" w:space="0" w:color="auto"/>
        <w:left w:val="none" w:sz="0" w:space="0" w:color="auto"/>
        <w:bottom w:val="none" w:sz="0" w:space="0" w:color="auto"/>
        <w:right w:val="none" w:sz="0" w:space="0" w:color="auto"/>
      </w:divBdr>
    </w:div>
    <w:div w:id="455565651">
      <w:bodyDiv w:val="1"/>
      <w:marLeft w:val="0"/>
      <w:marRight w:val="0"/>
      <w:marTop w:val="0"/>
      <w:marBottom w:val="0"/>
      <w:divBdr>
        <w:top w:val="none" w:sz="0" w:space="0" w:color="auto"/>
        <w:left w:val="none" w:sz="0" w:space="0" w:color="auto"/>
        <w:bottom w:val="none" w:sz="0" w:space="0" w:color="auto"/>
        <w:right w:val="none" w:sz="0" w:space="0" w:color="auto"/>
      </w:divBdr>
    </w:div>
    <w:div w:id="462233409">
      <w:bodyDiv w:val="1"/>
      <w:marLeft w:val="0"/>
      <w:marRight w:val="0"/>
      <w:marTop w:val="0"/>
      <w:marBottom w:val="0"/>
      <w:divBdr>
        <w:top w:val="none" w:sz="0" w:space="0" w:color="auto"/>
        <w:left w:val="none" w:sz="0" w:space="0" w:color="auto"/>
        <w:bottom w:val="none" w:sz="0" w:space="0" w:color="auto"/>
        <w:right w:val="none" w:sz="0" w:space="0" w:color="auto"/>
      </w:divBdr>
    </w:div>
    <w:div w:id="463621964">
      <w:bodyDiv w:val="1"/>
      <w:marLeft w:val="0"/>
      <w:marRight w:val="0"/>
      <w:marTop w:val="0"/>
      <w:marBottom w:val="0"/>
      <w:divBdr>
        <w:top w:val="none" w:sz="0" w:space="0" w:color="auto"/>
        <w:left w:val="none" w:sz="0" w:space="0" w:color="auto"/>
        <w:bottom w:val="none" w:sz="0" w:space="0" w:color="auto"/>
        <w:right w:val="none" w:sz="0" w:space="0" w:color="auto"/>
      </w:divBdr>
    </w:div>
    <w:div w:id="466704001">
      <w:bodyDiv w:val="1"/>
      <w:marLeft w:val="0"/>
      <w:marRight w:val="0"/>
      <w:marTop w:val="0"/>
      <w:marBottom w:val="0"/>
      <w:divBdr>
        <w:top w:val="none" w:sz="0" w:space="0" w:color="auto"/>
        <w:left w:val="none" w:sz="0" w:space="0" w:color="auto"/>
        <w:bottom w:val="none" w:sz="0" w:space="0" w:color="auto"/>
        <w:right w:val="none" w:sz="0" w:space="0" w:color="auto"/>
      </w:divBdr>
    </w:div>
    <w:div w:id="468396566">
      <w:bodyDiv w:val="1"/>
      <w:marLeft w:val="0"/>
      <w:marRight w:val="0"/>
      <w:marTop w:val="0"/>
      <w:marBottom w:val="0"/>
      <w:divBdr>
        <w:top w:val="none" w:sz="0" w:space="0" w:color="auto"/>
        <w:left w:val="none" w:sz="0" w:space="0" w:color="auto"/>
        <w:bottom w:val="none" w:sz="0" w:space="0" w:color="auto"/>
        <w:right w:val="none" w:sz="0" w:space="0" w:color="auto"/>
      </w:divBdr>
    </w:div>
    <w:div w:id="472723109">
      <w:bodyDiv w:val="1"/>
      <w:marLeft w:val="0"/>
      <w:marRight w:val="0"/>
      <w:marTop w:val="0"/>
      <w:marBottom w:val="0"/>
      <w:divBdr>
        <w:top w:val="none" w:sz="0" w:space="0" w:color="auto"/>
        <w:left w:val="none" w:sz="0" w:space="0" w:color="auto"/>
        <w:bottom w:val="none" w:sz="0" w:space="0" w:color="auto"/>
        <w:right w:val="none" w:sz="0" w:space="0" w:color="auto"/>
      </w:divBdr>
    </w:div>
    <w:div w:id="472915839">
      <w:bodyDiv w:val="1"/>
      <w:marLeft w:val="0"/>
      <w:marRight w:val="0"/>
      <w:marTop w:val="0"/>
      <w:marBottom w:val="0"/>
      <w:divBdr>
        <w:top w:val="none" w:sz="0" w:space="0" w:color="auto"/>
        <w:left w:val="none" w:sz="0" w:space="0" w:color="auto"/>
        <w:bottom w:val="none" w:sz="0" w:space="0" w:color="auto"/>
        <w:right w:val="none" w:sz="0" w:space="0" w:color="auto"/>
      </w:divBdr>
    </w:div>
    <w:div w:id="482282818">
      <w:bodyDiv w:val="1"/>
      <w:marLeft w:val="0"/>
      <w:marRight w:val="0"/>
      <w:marTop w:val="0"/>
      <w:marBottom w:val="0"/>
      <w:divBdr>
        <w:top w:val="none" w:sz="0" w:space="0" w:color="auto"/>
        <w:left w:val="none" w:sz="0" w:space="0" w:color="auto"/>
        <w:bottom w:val="none" w:sz="0" w:space="0" w:color="auto"/>
        <w:right w:val="none" w:sz="0" w:space="0" w:color="auto"/>
      </w:divBdr>
    </w:div>
    <w:div w:id="502858470">
      <w:bodyDiv w:val="1"/>
      <w:marLeft w:val="0"/>
      <w:marRight w:val="0"/>
      <w:marTop w:val="0"/>
      <w:marBottom w:val="0"/>
      <w:divBdr>
        <w:top w:val="none" w:sz="0" w:space="0" w:color="auto"/>
        <w:left w:val="none" w:sz="0" w:space="0" w:color="auto"/>
        <w:bottom w:val="none" w:sz="0" w:space="0" w:color="auto"/>
        <w:right w:val="none" w:sz="0" w:space="0" w:color="auto"/>
      </w:divBdr>
    </w:div>
    <w:div w:id="508058462">
      <w:bodyDiv w:val="1"/>
      <w:marLeft w:val="0"/>
      <w:marRight w:val="0"/>
      <w:marTop w:val="0"/>
      <w:marBottom w:val="0"/>
      <w:divBdr>
        <w:top w:val="none" w:sz="0" w:space="0" w:color="auto"/>
        <w:left w:val="none" w:sz="0" w:space="0" w:color="auto"/>
        <w:bottom w:val="none" w:sz="0" w:space="0" w:color="auto"/>
        <w:right w:val="none" w:sz="0" w:space="0" w:color="auto"/>
      </w:divBdr>
    </w:div>
    <w:div w:id="512302618">
      <w:bodyDiv w:val="1"/>
      <w:marLeft w:val="0"/>
      <w:marRight w:val="0"/>
      <w:marTop w:val="0"/>
      <w:marBottom w:val="0"/>
      <w:divBdr>
        <w:top w:val="none" w:sz="0" w:space="0" w:color="auto"/>
        <w:left w:val="none" w:sz="0" w:space="0" w:color="auto"/>
        <w:bottom w:val="none" w:sz="0" w:space="0" w:color="auto"/>
        <w:right w:val="none" w:sz="0" w:space="0" w:color="auto"/>
      </w:divBdr>
    </w:div>
    <w:div w:id="525290420">
      <w:bodyDiv w:val="1"/>
      <w:marLeft w:val="0"/>
      <w:marRight w:val="0"/>
      <w:marTop w:val="0"/>
      <w:marBottom w:val="0"/>
      <w:divBdr>
        <w:top w:val="none" w:sz="0" w:space="0" w:color="auto"/>
        <w:left w:val="none" w:sz="0" w:space="0" w:color="auto"/>
        <w:bottom w:val="none" w:sz="0" w:space="0" w:color="auto"/>
        <w:right w:val="none" w:sz="0" w:space="0" w:color="auto"/>
      </w:divBdr>
    </w:div>
    <w:div w:id="536505193">
      <w:bodyDiv w:val="1"/>
      <w:marLeft w:val="0"/>
      <w:marRight w:val="0"/>
      <w:marTop w:val="0"/>
      <w:marBottom w:val="0"/>
      <w:divBdr>
        <w:top w:val="none" w:sz="0" w:space="0" w:color="auto"/>
        <w:left w:val="none" w:sz="0" w:space="0" w:color="auto"/>
        <w:bottom w:val="none" w:sz="0" w:space="0" w:color="auto"/>
        <w:right w:val="none" w:sz="0" w:space="0" w:color="auto"/>
      </w:divBdr>
    </w:div>
    <w:div w:id="541096260">
      <w:bodyDiv w:val="1"/>
      <w:marLeft w:val="0"/>
      <w:marRight w:val="0"/>
      <w:marTop w:val="0"/>
      <w:marBottom w:val="0"/>
      <w:divBdr>
        <w:top w:val="none" w:sz="0" w:space="0" w:color="auto"/>
        <w:left w:val="none" w:sz="0" w:space="0" w:color="auto"/>
        <w:bottom w:val="none" w:sz="0" w:space="0" w:color="auto"/>
        <w:right w:val="none" w:sz="0" w:space="0" w:color="auto"/>
      </w:divBdr>
    </w:div>
    <w:div w:id="541553267">
      <w:bodyDiv w:val="1"/>
      <w:marLeft w:val="0"/>
      <w:marRight w:val="0"/>
      <w:marTop w:val="0"/>
      <w:marBottom w:val="0"/>
      <w:divBdr>
        <w:top w:val="none" w:sz="0" w:space="0" w:color="auto"/>
        <w:left w:val="none" w:sz="0" w:space="0" w:color="auto"/>
        <w:bottom w:val="none" w:sz="0" w:space="0" w:color="auto"/>
        <w:right w:val="none" w:sz="0" w:space="0" w:color="auto"/>
      </w:divBdr>
    </w:div>
    <w:div w:id="553734834">
      <w:bodyDiv w:val="1"/>
      <w:marLeft w:val="0"/>
      <w:marRight w:val="0"/>
      <w:marTop w:val="0"/>
      <w:marBottom w:val="0"/>
      <w:divBdr>
        <w:top w:val="none" w:sz="0" w:space="0" w:color="auto"/>
        <w:left w:val="none" w:sz="0" w:space="0" w:color="auto"/>
        <w:bottom w:val="none" w:sz="0" w:space="0" w:color="auto"/>
        <w:right w:val="none" w:sz="0" w:space="0" w:color="auto"/>
      </w:divBdr>
    </w:div>
    <w:div w:id="556749159">
      <w:bodyDiv w:val="1"/>
      <w:marLeft w:val="0"/>
      <w:marRight w:val="0"/>
      <w:marTop w:val="0"/>
      <w:marBottom w:val="0"/>
      <w:divBdr>
        <w:top w:val="none" w:sz="0" w:space="0" w:color="auto"/>
        <w:left w:val="none" w:sz="0" w:space="0" w:color="auto"/>
        <w:bottom w:val="none" w:sz="0" w:space="0" w:color="auto"/>
        <w:right w:val="none" w:sz="0" w:space="0" w:color="auto"/>
      </w:divBdr>
    </w:div>
    <w:div w:id="558902226">
      <w:bodyDiv w:val="1"/>
      <w:marLeft w:val="0"/>
      <w:marRight w:val="0"/>
      <w:marTop w:val="0"/>
      <w:marBottom w:val="0"/>
      <w:divBdr>
        <w:top w:val="none" w:sz="0" w:space="0" w:color="auto"/>
        <w:left w:val="none" w:sz="0" w:space="0" w:color="auto"/>
        <w:bottom w:val="none" w:sz="0" w:space="0" w:color="auto"/>
        <w:right w:val="none" w:sz="0" w:space="0" w:color="auto"/>
      </w:divBdr>
    </w:div>
    <w:div w:id="561675408">
      <w:bodyDiv w:val="1"/>
      <w:marLeft w:val="0"/>
      <w:marRight w:val="0"/>
      <w:marTop w:val="0"/>
      <w:marBottom w:val="0"/>
      <w:divBdr>
        <w:top w:val="none" w:sz="0" w:space="0" w:color="auto"/>
        <w:left w:val="none" w:sz="0" w:space="0" w:color="auto"/>
        <w:bottom w:val="none" w:sz="0" w:space="0" w:color="auto"/>
        <w:right w:val="none" w:sz="0" w:space="0" w:color="auto"/>
      </w:divBdr>
    </w:div>
    <w:div w:id="561915031">
      <w:bodyDiv w:val="1"/>
      <w:marLeft w:val="0"/>
      <w:marRight w:val="0"/>
      <w:marTop w:val="0"/>
      <w:marBottom w:val="0"/>
      <w:divBdr>
        <w:top w:val="none" w:sz="0" w:space="0" w:color="auto"/>
        <w:left w:val="none" w:sz="0" w:space="0" w:color="auto"/>
        <w:bottom w:val="none" w:sz="0" w:space="0" w:color="auto"/>
        <w:right w:val="none" w:sz="0" w:space="0" w:color="auto"/>
      </w:divBdr>
    </w:div>
    <w:div w:id="562250821">
      <w:bodyDiv w:val="1"/>
      <w:marLeft w:val="0"/>
      <w:marRight w:val="0"/>
      <w:marTop w:val="0"/>
      <w:marBottom w:val="0"/>
      <w:divBdr>
        <w:top w:val="none" w:sz="0" w:space="0" w:color="auto"/>
        <w:left w:val="none" w:sz="0" w:space="0" w:color="auto"/>
        <w:bottom w:val="none" w:sz="0" w:space="0" w:color="auto"/>
        <w:right w:val="none" w:sz="0" w:space="0" w:color="auto"/>
      </w:divBdr>
    </w:div>
    <w:div w:id="565604580">
      <w:bodyDiv w:val="1"/>
      <w:marLeft w:val="0"/>
      <w:marRight w:val="0"/>
      <w:marTop w:val="0"/>
      <w:marBottom w:val="0"/>
      <w:divBdr>
        <w:top w:val="none" w:sz="0" w:space="0" w:color="auto"/>
        <w:left w:val="none" w:sz="0" w:space="0" w:color="auto"/>
        <w:bottom w:val="none" w:sz="0" w:space="0" w:color="auto"/>
        <w:right w:val="none" w:sz="0" w:space="0" w:color="auto"/>
      </w:divBdr>
    </w:div>
    <w:div w:id="582420903">
      <w:bodyDiv w:val="1"/>
      <w:marLeft w:val="0"/>
      <w:marRight w:val="0"/>
      <w:marTop w:val="0"/>
      <w:marBottom w:val="0"/>
      <w:divBdr>
        <w:top w:val="none" w:sz="0" w:space="0" w:color="auto"/>
        <w:left w:val="none" w:sz="0" w:space="0" w:color="auto"/>
        <w:bottom w:val="none" w:sz="0" w:space="0" w:color="auto"/>
        <w:right w:val="none" w:sz="0" w:space="0" w:color="auto"/>
      </w:divBdr>
    </w:div>
    <w:div w:id="583301217">
      <w:bodyDiv w:val="1"/>
      <w:marLeft w:val="0"/>
      <w:marRight w:val="0"/>
      <w:marTop w:val="0"/>
      <w:marBottom w:val="0"/>
      <w:divBdr>
        <w:top w:val="none" w:sz="0" w:space="0" w:color="auto"/>
        <w:left w:val="none" w:sz="0" w:space="0" w:color="auto"/>
        <w:bottom w:val="none" w:sz="0" w:space="0" w:color="auto"/>
        <w:right w:val="none" w:sz="0" w:space="0" w:color="auto"/>
      </w:divBdr>
    </w:div>
    <w:div w:id="583420386">
      <w:bodyDiv w:val="1"/>
      <w:marLeft w:val="0"/>
      <w:marRight w:val="0"/>
      <w:marTop w:val="0"/>
      <w:marBottom w:val="0"/>
      <w:divBdr>
        <w:top w:val="none" w:sz="0" w:space="0" w:color="auto"/>
        <w:left w:val="none" w:sz="0" w:space="0" w:color="auto"/>
        <w:bottom w:val="none" w:sz="0" w:space="0" w:color="auto"/>
        <w:right w:val="none" w:sz="0" w:space="0" w:color="auto"/>
      </w:divBdr>
    </w:div>
    <w:div w:id="584530785">
      <w:bodyDiv w:val="1"/>
      <w:marLeft w:val="0"/>
      <w:marRight w:val="0"/>
      <w:marTop w:val="0"/>
      <w:marBottom w:val="0"/>
      <w:divBdr>
        <w:top w:val="none" w:sz="0" w:space="0" w:color="auto"/>
        <w:left w:val="none" w:sz="0" w:space="0" w:color="auto"/>
        <w:bottom w:val="none" w:sz="0" w:space="0" w:color="auto"/>
        <w:right w:val="none" w:sz="0" w:space="0" w:color="auto"/>
      </w:divBdr>
    </w:div>
    <w:div w:id="588582024">
      <w:bodyDiv w:val="1"/>
      <w:marLeft w:val="0"/>
      <w:marRight w:val="0"/>
      <w:marTop w:val="0"/>
      <w:marBottom w:val="0"/>
      <w:divBdr>
        <w:top w:val="none" w:sz="0" w:space="0" w:color="auto"/>
        <w:left w:val="none" w:sz="0" w:space="0" w:color="auto"/>
        <w:bottom w:val="none" w:sz="0" w:space="0" w:color="auto"/>
        <w:right w:val="none" w:sz="0" w:space="0" w:color="auto"/>
      </w:divBdr>
    </w:div>
    <w:div w:id="592399385">
      <w:bodyDiv w:val="1"/>
      <w:marLeft w:val="0"/>
      <w:marRight w:val="0"/>
      <w:marTop w:val="0"/>
      <w:marBottom w:val="0"/>
      <w:divBdr>
        <w:top w:val="none" w:sz="0" w:space="0" w:color="auto"/>
        <w:left w:val="none" w:sz="0" w:space="0" w:color="auto"/>
        <w:bottom w:val="none" w:sz="0" w:space="0" w:color="auto"/>
        <w:right w:val="none" w:sz="0" w:space="0" w:color="auto"/>
      </w:divBdr>
    </w:div>
    <w:div w:id="592402731">
      <w:bodyDiv w:val="1"/>
      <w:marLeft w:val="0"/>
      <w:marRight w:val="0"/>
      <w:marTop w:val="0"/>
      <w:marBottom w:val="0"/>
      <w:divBdr>
        <w:top w:val="none" w:sz="0" w:space="0" w:color="auto"/>
        <w:left w:val="none" w:sz="0" w:space="0" w:color="auto"/>
        <w:bottom w:val="none" w:sz="0" w:space="0" w:color="auto"/>
        <w:right w:val="none" w:sz="0" w:space="0" w:color="auto"/>
      </w:divBdr>
    </w:div>
    <w:div w:id="597056011">
      <w:bodyDiv w:val="1"/>
      <w:marLeft w:val="0"/>
      <w:marRight w:val="0"/>
      <w:marTop w:val="0"/>
      <w:marBottom w:val="0"/>
      <w:divBdr>
        <w:top w:val="none" w:sz="0" w:space="0" w:color="auto"/>
        <w:left w:val="none" w:sz="0" w:space="0" w:color="auto"/>
        <w:bottom w:val="none" w:sz="0" w:space="0" w:color="auto"/>
        <w:right w:val="none" w:sz="0" w:space="0" w:color="auto"/>
      </w:divBdr>
    </w:div>
    <w:div w:id="597759302">
      <w:bodyDiv w:val="1"/>
      <w:marLeft w:val="0"/>
      <w:marRight w:val="0"/>
      <w:marTop w:val="0"/>
      <w:marBottom w:val="0"/>
      <w:divBdr>
        <w:top w:val="none" w:sz="0" w:space="0" w:color="auto"/>
        <w:left w:val="none" w:sz="0" w:space="0" w:color="auto"/>
        <w:bottom w:val="none" w:sz="0" w:space="0" w:color="auto"/>
        <w:right w:val="none" w:sz="0" w:space="0" w:color="auto"/>
      </w:divBdr>
    </w:div>
    <w:div w:id="601306746">
      <w:bodyDiv w:val="1"/>
      <w:marLeft w:val="0"/>
      <w:marRight w:val="0"/>
      <w:marTop w:val="0"/>
      <w:marBottom w:val="0"/>
      <w:divBdr>
        <w:top w:val="none" w:sz="0" w:space="0" w:color="auto"/>
        <w:left w:val="none" w:sz="0" w:space="0" w:color="auto"/>
        <w:bottom w:val="none" w:sz="0" w:space="0" w:color="auto"/>
        <w:right w:val="none" w:sz="0" w:space="0" w:color="auto"/>
      </w:divBdr>
    </w:div>
    <w:div w:id="616332629">
      <w:bodyDiv w:val="1"/>
      <w:marLeft w:val="0"/>
      <w:marRight w:val="0"/>
      <w:marTop w:val="0"/>
      <w:marBottom w:val="0"/>
      <w:divBdr>
        <w:top w:val="none" w:sz="0" w:space="0" w:color="auto"/>
        <w:left w:val="none" w:sz="0" w:space="0" w:color="auto"/>
        <w:bottom w:val="none" w:sz="0" w:space="0" w:color="auto"/>
        <w:right w:val="none" w:sz="0" w:space="0" w:color="auto"/>
      </w:divBdr>
    </w:div>
    <w:div w:id="622228963">
      <w:bodyDiv w:val="1"/>
      <w:marLeft w:val="0"/>
      <w:marRight w:val="0"/>
      <w:marTop w:val="0"/>
      <w:marBottom w:val="0"/>
      <w:divBdr>
        <w:top w:val="none" w:sz="0" w:space="0" w:color="auto"/>
        <w:left w:val="none" w:sz="0" w:space="0" w:color="auto"/>
        <w:bottom w:val="none" w:sz="0" w:space="0" w:color="auto"/>
        <w:right w:val="none" w:sz="0" w:space="0" w:color="auto"/>
      </w:divBdr>
    </w:div>
    <w:div w:id="623848952">
      <w:bodyDiv w:val="1"/>
      <w:marLeft w:val="0"/>
      <w:marRight w:val="0"/>
      <w:marTop w:val="0"/>
      <w:marBottom w:val="0"/>
      <w:divBdr>
        <w:top w:val="none" w:sz="0" w:space="0" w:color="auto"/>
        <w:left w:val="none" w:sz="0" w:space="0" w:color="auto"/>
        <w:bottom w:val="none" w:sz="0" w:space="0" w:color="auto"/>
        <w:right w:val="none" w:sz="0" w:space="0" w:color="auto"/>
      </w:divBdr>
    </w:div>
    <w:div w:id="629559885">
      <w:bodyDiv w:val="1"/>
      <w:marLeft w:val="0"/>
      <w:marRight w:val="0"/>
      <w:marTop w:val="0"/>
      <w:marBottom w:val="0"/>
      <w:divBdr>
        <w:top w:val="none" w:sz="0" w:space="0" w:color="auto"/>
        <w:left w:val="none" w:sz="0" w:space="0" w:color="auto"/>
        <w:bottom w:val="none" w:sz="0" w:space="0" w:color="auto"/>
        <w:right w:val="none" w:sz="0" w:space="0" w:color="auto"/>
      </w:divBdr>
    </w:div>
    <w:div w:id="629943024">
      <w:bodyDiv w:val="1"/>
      <w:marLeft w:val="0"/>
      <w:marRight w:val="0"/>
      <w:marTop w:val="0"/>
      <w:marBottom w:val="0"/>
      <w:divBdr>
        <w:top w:val="none" w:sz="0" w:space="0" w:color="auto"/>
        <w:left w:val="none" w:sz="0" w:space="0" w:color="auto"/>
        <w:bottom w:val="none" w:sz="0" w:space="0" w:color="auto"/>
        <w:right w:val="none" w:sz="0" w:space="0" w:color="auto"/>
      </w:divBdr>
    </w:div>
    <w:div w:id="634025713">
      <w:bodyDiv w:val="1"/>
      <w:marLeft w:val="0"/>
      <w:marRight w:val="0"/>
      <w:marTop w:val="0"/>
      <w:marBottom w:val="0"/>
      <w:divBdr>
        <w:top w:val="none" w:sz="0" w:space="0" w:color="auto"/>
        <w:left w:val="none" w:sz="0" w:space="0" w:color="auto"/>
        <w:bottom w:val="none" w:sz="0" w:space="0" w:color="auto"/>
        <w:right w:val="none" w:sz="0" w:space="0" w:color="auto"/>
      </w:divBdr>
    </w:div>
    <w:div w:id="634260752">
      <w:bodyDiv w:val="1"/>
      <w:marLeft w:val="0"/>
      <w:marRight w:val="0"/>
      <w:marTop w:val="0"/>
      <w:marBottom w:val="0"/>
      <w:divBdr>
        <w:top w:val="none" w:sz="0" w:space="0" w:color="auto"/>
        <w:left w:val="none" w:sz="0" w:space="0" w:color="auto"/>
        <w:bottom w:val="none" w:sz="0" w:space="0" w:color="auto"/>
        <w:right w:val="none" w:sz="0" w:space="0" w:color="auto"/>
      </w:divBdr>
    </w:div>
    <w:div w:id="640502316">
      <w:bodyDiv w:val="1"/>
      <w:marLeft w:val="0"/>
      <w:marRight w:val="0"/>
      <w:marTop w:val="0"/>
      <w:marBottom w:val="0"/>
      <w:divBdr>
        <w:top w:val="none" w:sz="0" w:space="0" w:color="auto"/>
        <w:left w:val="none" w:sz="0" w:space="0" w:color="auto"/>
        <w:bottom w:val="none" w:sz="0" w:space="0" w:color="auto"/>
        <w:right w:val="none" w:sz="0" w:space="0" w:color="auto"/>
      </w:divBdr>
    </w:div>
    <w:div w:id="646788426">
      <w:bodyDiv w:val="1"/>
      <w:marLeft w:val="0"/>
      <w:marRight w:val="0"/>
      <w:marTop w:val="0"/>
      <w:marBottom w:val="0"/>
      <w:divBdr>
        <w:top w:val="none" w:sz="0" w:space="0" w:color="auto"/>
        <w:left w:val="none" w:sz="0" w:space="0" w:color="auto"/>
        <w:bottom w:val="none" w:sz="0" w:space="0" w:color="auto"/>
        <w:right w:val="none" w:sz="0" w:space="0" w:color="auto"/>
      </w:divBdr>
    </w:div>
    <w:div w:id="653610546">
      <w:bodyDiv w:val="1"/>
      <w:marLeft w:val="0"/>
      <w:marRight w:val="0"/>
      <w:marTop w:val="0"/>
      <w:marBottom w:val="0"/>
      <w:divBdr>
        <w:top w:val="none" w:sz="0" w:space="0" w:color="auto"/>
        <w:left w:val="none" w:sz="0" w:space="0" w:color="auto"/>
        <w:bottom w:val="none" w:sz="0" w:space="0" w:color="auto"/>
        <w:right w:val="none" w:sz="0" w:space="0" w:color="auto"/>
      </w:divBdr>
    </w:div>
    <w:div w:id="657077644">
      <w:bodyDiv w:val="1"/>
      <w:marLeft w:val="0"/>
      <w:marRight w:val="0"/>
      <w:marTop w:val="0"/>
      <w:marBottom w:val="0"/>
      <w:divBdr>
        <w:top w:val="none" w:sz="0" w:space="0" w:color="auto"/>
        <w:left w:val="none" w:sz="0" w:space="0" w:color="auto"/>
        <w:bottom w:val="none" w:sz="0" w:space="0" w:color="auto"/>
        <w:right w:val="none" w:sz="0" w:space="0" w:color="auto"/>
      </w:divBdr>
    </w:div>
    <w:div w:id="662319293">
      <w:bodyDiv w:val="1"/>
      <w:marLeft w:val="0"/>
      <w:marRight w:val="0"/>
      <w:marTop w:val="0"/>
      <w:marBottom w:val="0"/>
      <w:divBdr>
        <w:top w:val="none" w:sz="0" w:space="0" w:color="auto"/>
        <w:left w:val="none" w:sz="0" w:space="0" w:color="auto"/>
        <w:bottom w:val="none" w:sz="0" w:space="0" w:color="auto"/>
        <w:right w:val="none" w:sz="0" w:space="0" w:color="auto"/>
      </w:divBdr>
    </w:div>
    <w:div w:id="666636153">
      <w:bodyDiv w:val="1"/>
      <w:marLeft w:val="0"/>
      <w:marRight w:val="0"/>
      <w:marTop w:val="0"/>
      <w:marBottom w:val="0"/>
      <w:divBdr>
        <w:top w:val="none" w:sz="0" w:space="0" w:color="auto"/>
        <w:left w:val="none" w:sz="0" w:space="0" w:color="auto"/>
        <w:bottom w:val="none" w:sz="0" w:space="0" w:color="auto"/>
        <w:right w:val="none" w:sz="0" w:space="0" w:color="auto"/>
      </w:divBdr>
    </w:div>
    <w:div w:id="673994654">
      <w:bodyDiv w:val="1"/>
      <w:marLeft w:val="0"/>
      <w:marRight w:val="0"/>
      <w:marTop w:val="0"/>
      <w:marBottom w:val="0"/>
      <w:divBdr>
        <w:top w:val="none" w:sz="0" w:space="0" w:color="auto"/>
        <w:left w:val="none" w:sz="0" w:space="0" w:color="auto"/>
        <w:bottom w:val="none" w:sz="0" w:space="0" w:color="auto"/>
        <w:right w:val="none" w:sz="0" w:space="0" w:color="auto"/>
      </w:divBdr>
    </w:div>
    <w:div w:id="680396600">
      <w:bodyDiv w:val="1"/>
      <w:marLeft w:val="0"/>
      <w:marRight w:val="0"/>
      <w:marTop w:val="0"/>
      <w:marBottom w:val="0"/>
      <w:divBdr>
        <w:top w:val="none" w:sz="0" w:space="0" w:color="auto"/>
        <w:left w:val="none" w:sz="0" w:space="0" w:color="auto"/>
        <w:bottom w:val="none" w:sz="0" w:space="0" w:color="auto"/>
        <w:right w:val="none" w:sz="0" w:space="0" w:color="auto"/>
      </w:divBdr>
    </w:div>
    <w:div w:id="681275964">
      <w:bodyDiv w:val="1"/>
      <w:marLeft w:val="0"/>
      <w:marRight w:val="0"/>
      <w:marTop w:val="0"/>
      <w:marBottom w:val="0"/>
      <w:divBdr>
        <w:top w:val="none" w:sz="0" w:space="0" w:color="auto"/>
        <w:left w:val="none" w:sz="0" w:space="0" w:color="auto"/>
        <w:bottom w:val="none" w:sz="0" w:space="0" w:color="auto"/>
        <w:right w:val="none" w:sz="0" w:space="0" w:color="auto"/>
      </w:divBdr>
    </w:div>
    <w:div w:id="683559897">
      <w:bodyDiv w:val="1"/>
      <w:marLeft w:val="0"/>
      <w:marRight w:val="0"/>
      <w:marTop w:val="0"/>
      <w:marBottom w:val="0"/>
      <w:divBdr>
        <w:top w:val="none" w:sz="0" w:space="0" w:color="auto"/>
        <w:left w:val="none" w:sz="0" w:space="0" w:color="auto"/>
        <w:bottom w:val="none" w:sz="0" w:space="0" w:color="auto"/>
        <w:right w:val="none" w:sz="0" w:space="0" w:color="auto"/>
      </w:divBdr>
    </w:div>
    <w:div w:id="686365473">
      <w:bodyDiv w:val="1"/>
      <w:marLeft w:val="0"/>
      <w:marRight w:val="0"/>
      <w:marTop w:val="0"/>
      <w:marBottom w:val="0"/>
      <w:divBdr>
        <w:top w:val="none" w:sz="0" w:space="0" w:color="auto"/>
        <w:left w:val="none" w:sz="0" w:space="0" w:color="auto"/>
        <w:bottom w:val="none" w:sz="0" w:space="0" w:color="auto"/>
        <w:right w:val="none" w:sz="0" w:space="0" w:color="auto"/>
      </w:divBdr>
    </w:div>
    <w:div w:id="689992923">
      <w:bodyDiv w:val="1"/>
      <w:marLeft w:val="0"/>
      <w:marRight w:val="0"/>
      <w:marTop w:val="0"/>
      <w:marBottom w:val="0"/>
      <w:divBdr>
        <w:top w:val="none" w:sz="0" w:space="0" w:color="auto"/>
        <w:left w:val="none" w:sz="0" w:space="0" w:color="auto"/>
        <w:bottom w:val="none" w:sz="0" w:space="0" w:color="auto"/>
        <w:right w:val="none" w:sz="0" w:space="0" w:color="auto"/>
      </w:divBdr>
    </w:div>
    <w:div w:id="710618138">
      <w:bodyDiv w:val="1"/>
      <w:marLeft w:val="0"/>
      <w:marRight w:val="0"/>
      <w:marTop w:val="0"/>
      <w:marBottom w:val="0"/>
      <w:divBdr>
        <w:top w:val="none" w:sz="0" w:space="0" w:color="auto"/>
        <w:left w:val="none" w:sz="0" w:space="0" w:color="auto"/>
        <w:bottom w:val="none" w:sz="0" w:space="0" w:color="auto"/>
        <w:right w:val="none" w:sz="0" w:space="0" w:color="auto"/>
      </w:divBdr>
    </w:div>
    <w:div w:id="756438378">
      <w:bodyDiv w:val="1"/>
      <w:marLeft w:val="0"/>
      <w:marRight w:val="0"/>
      <w:marTop w:val="0"/>
      <w:marBottom w:val="0"/>
      <w:divBdr>
        <w:top w:val="none" w:sz="0" w:space="0" w:color="auto"/>
        <w:left w:val="none" w:sz="0" w:space="0" w:color="auto"/>
        <w:bottom w:val="none" w:sz="0" w:space="0" w:color="auto"/>
        <w:right w:val="none" w:sz="0" w:space="0" w:color="auto"/>
      </w:divBdr>
    </w:div>
    <w:div w:id="758791447">
      <w:bodyDiv w:val="1"/>
      <w:marLeft w:val="0"/>
      <w:marRight w:val="0"/>
      <w:marTop w:val="0"/>
      <w:marBottom w:val="0"/>
      <w:divBdr>
        <w:top w:val="none" w:sz="0" w:space="0" w:color="auto"/>
        <w:left w:val="none" w:sz="0" w:space="0" w:color="auto"/>
        <w:bottom w:val="none" w:sz="0" w:space="0" w:color="auto"/>
        <w:right w:val="none" w:sz="0" w:space="0" w:color="auto"/>
      </w:divBdr>
    </w:div>
    <w:div w:id="762990746">
      <w:bodyDiv w:val="1"/>
      <w:marLeft w:val="0"/>
      <w:marRight w:val="0"/>
      <w:marTop w:val="0"/>
      <w:marBottom w:val="0"/>
      <w:divBdr>
        <w:top w:val="none" w:sz="0" w:space="0" w:color="auto"/>
        <w:left w:val="none" w:sz="0" w:space="0" w:color="auto"/>
        <w:bottom w:val="none" w:sz="0" w:space="0" w:color="auto"/>
        <w:right w:val="none" w:sz="0" w:space="0" w:color="auto"/>
      </w:divBdr>
      <w:divsChild>
        <w:div w:id="528182817">
          <w:marLeft w:val="0"/>
          <w:marRight w:val="0"/>
          <w:marTop w:val="0"/>
          <w:marBottom w:val="0"/>
          <w:divBdr>
            <w:top w:val="none" w:sz="0" w:space="0" w:color="auto"/>
            <w:left w:val="none" w:sz="0" w:space="0" w:color="auto"/>
            <w:bottom w:val="none" w:sz="0" w:space="0" w:color="auto"/>
            <w:right w:val="none" w:sz="0" w:space="0" w:color="auto"/>
          </w:divBdr>
          <w:divsChild>
            <w:div w:id="1142455826">
              <w:marLeft w:val="0"/>
              <w:marRight w:val="0"/>
              <w:marTop w:val="0"/>
              <w:marBottom w:val="0"/>
              <w:divBdr>
                <w:top w:val="none" w:sz="0" w:space="0" w:color="auto"/>
                <w:left w:val="none" w:sz="0" w:space="0" w:color="auto"/>
                <w:bottom w:val="none" w:sz="0" w:space="0" w:color="auto"/>
                <w:right w:val="none" w:sz="0" w:space="0" w:color="auto"/>
              </w:divBdr>
            </w:div>
          </w:divsChild>
        </w:div>
        <w:div w:id="1544977875">
          <w:marLeft w:val="0"/>
          <w:marRight w:val="0"/>
          <w:marTop w:val="150"/>
          <w:marBottom w:val="0"/>
          <w:divBdr>
            <w:top w:val="single" w:sz="6" w:space="8" w:color="E6E9F0"/>
            <w:left w:val="none" w:sz="0" w:space="0" w:color="auto"/>
            <w:bottom w:val="none" w:sz="0" w:space="0" w:color="auto"/>
            <w:right w:val="none" w:sz="0" w:space="0" w:color="auto"/>
          </w:divBdr>
          <w:divsChild>
            <w:div w:id="426734526">
              <w:marLeft w:val="30"/>
              <w:marRight w:val="0"/>
              <w:marTop w:val="0"/>
              <w:marBottom w:val="0"/>
              <w:divBdr>
                <w:top w:val="none" w:sz="0" w:space="0" w:color="auto"/>
                <w:left w:val="none" w:sz="0" w:space="0" w:color="auto"/>
                <w:bottom w:val="none" w:sz="0" w:space="0" w:color="auto"/>
                <w:right w:val="none" w:sz="0" w:space="0" w:color="auto"/>
              </w:divBdr>
              <w:divsChild>
                <w:div w:id="1346663870">
                  <w:marLeft w:val="30"/>
                  <w:marRight w:val="0"/>
                  <w:marTop w:val="0"/>
                  <w:marBottom w:val="0"/>
                  <w:divBdr>
                    <w:top w:val="none" w:sz="0" w:space="0" w:color="auto"/>
                    <w:left w:val="none" w:sz="0" w:space="0" w:color="auto"/>
                    <w:bottom w:val="none" w:sz="0" w:space="0" w:color="auto"/>
                    <w:right w:val="none" w:sz="0" w:space="0" w:color="auto"/>
                  </w:divBdr>
                  <w:divsChild>
                    <w:div w:id="2053142485">
                      <w:marLeft w:val="0"/>
                      <w:marRight w:val="0"/>
                      <w:marTop w:val="0"/>
                      <w:marBottom w:val="0"/>
                      <w:divBdr>
                        <w:top w:val="none" w:sz="0" w:space="0" w:color="auto"/>
                        <w:left w:val="none" w:sz="0" w:space="0" w:color="auto"/>
                        <w:bottom w:val="none" w:sz="0" w:space="0" w:color="auto"/>
                        <w:right w:val="none" w:sz="0" w:space="0" w:color="auto"/>
                      </w:divBdr>
                      <w:divsChild>
                        <w:div w:id="170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3208">
              <w:marLeft w:val="30"/>
              <w:marRight w:val="0"/>
              <w:marTop w:val="0"/>
              <w:marBottom w:val="0"/>
              <w:divBdr>
                <w:top w:val="none" w:sz="0" w:space="0" w:color="auto"/>
                <w:left w:val="none" w:sz="0" w:space="0" w:color="auto"/>
                <w:bottom w:val="none" w:sz="0" w:space="0" w:color="auto"/>
                <w:right w:val="none" w:sz="0" w:space="0" w:color="auto"/>
              </w:divBdr>
              <w:divsChild>
                <w:div w:id="1603613811">
                  <w:marLeft w:val="0"/>
                  <w:marRight w:val="0"/>
                  <w:marTop w:val="0"/>
                  <w:marBottom w:val="0"/>
                  <w:divBdr>
                    <w:top w:val="none" w:sz="0" w:space="0" w:color="auto"/>
                    <w:left w:val="none" w:sz="0" w:space="0" w:color="auto"/>
                    <w:bottom w:val="none" w:sz="0" w:space="0" w:color="auto"/>
                    <w:right w:val="none" w:sz="0" w:space="0" w:color="auto"/>
                  </w:divBdr>
                  <w:divsChild>
                    <w:div w:id="2480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486">
      <w:bodyDiv w:val="1"/>
      <w:marLeft w:val="0"/>
      <w:marRight w:val="0"/>
      <w:marTop w:val="0"/>
      <w:marBottom w:val="0"/>
      <w:divBdr>
        <w:top w:val="none" w:sz="0" w:space="0" w:color="auto"/>
        <w:left w:val="none" w:sz="0" w:space="0" w:color="auto"/>
        <w:bottom w:val="none" w:sz="0" w:space="0" w:color="auto"/>
        <w:right w:val="none" w:sz="0" w:space="0" w:color="auto"/>
      </w:divBdr>
    </w:div>
    <w:div w:id="764302302">
      <w:bodyDiv w:val="1"/>
      <w:marLeft w:val="0"/>
      <w:marRight w:val="0"/>
      <w:marTop w:val="0"/>
      <w:marBottom w:val="0"/>
      <w:divBdr>
        <w:top w:val="none" w:sz="0" w:space="0" w:color="auto"/>
        <w:left w:val="none" w:sz="0" w:space="0" w:color="auto"/>
        <w:bottom w:val="none" w:sz="0" w:space="0" w:color="auto"/>
        <w:right w:val="none" w:sz="0" w:space="0" w:color="auto"/>
      </w:divBdr>
    </w:div>
    <w:div w:id="766998497">
      <w:bodyDiv w:val="1"/>
      <w:marLeft w:val="0"/>
      <w:marRight w:val="0"/>
      <w:marTop w:val="0"/>
      <w:marBottom w:val="0"/>
      <w:divBdr>
        <w:top w:val="none" w:sz="0" w:space="0" w:color="auto"/>
        <w:left w:val="none" w:sz="0" w:space="0" w:color="auto"/>
        <w:bottom w:val="none" w:sz="0" w:space="0" w:color="auto"/>
        <w:right w:val="none" w:sz="0" w:space="0" w:color="auto"/>
      </w:divBdr>
    </w:div>
    <w:div w:id="769857419">
      <w:bodyDiv w:val="1"/>
      <w:marLeft w:val="0"/>
      <w:marRight w:val="0"/>
      <w:marTop w:val="0"/>
      <w:marBottom w:val="0"/>
      <w:divBdr>
        <w:top w:val="none" w:sz="0" w:space="0" w:color="auto"/>
        <w:left w:val="none" w:sz="0" w:space="0" w:color="auto"/>
        <w:bottom w:val="none" w:sz="0" w:space="0" w:color="auto"/>
        <w:right w:val="none" w:sz="0" w:space="0" w:color="auto"/>
      </w:divBdr>
    </w:div>
    <w:div w:id="771585561">
      <w:bodyDiv w:val="1"/>
      <w:marLeft w:val="0"/>
      <w:marRight w:val="0"/>
      <w:marTop w:val="0"/>
      <w:marBottom w:val="0"/>
      <w:divBdr>
        <w:top w:val="none" w:sz="0" w:space="0" w:color="auto"/>
        <w:left w:val="none" w:sz="0" w:space="0" w:color="auto"/>
        <w:bottom w:val="none" w:sz="0" w:space="0" w:color="auto"/>
        <w:right w:val="none" w:sz="0" w:space="0" w:color="auto"/>
      </w:divBdr>
    </w:div>
    <w:div w:id="774909598">
      <w:bodyDiv w:val="1"/>
      <w:marLeft w:val="0"/>
      <w:marRight w:val="0"/>
      <w:marTop w:val="0"/>
      <w:marBottom w:val="0"/>
      <w:divBdr>
        <w:top w:val="none" w:sz="0" w:space="0" w:color="auto"/>
        <w:left w:val="none" w:sz="0" w:space="0" w:color="auto"/>
        <w:bottom w:val="none" w:sz="0" w:space="0" w:color="auto"/>
        <w:right w:val="none" w:sz="0" w:space="0" w:color="auto"/>
      </w:divBdr>
    </w:div>
    <w:div w:id="776757885">
      <w:bodyDiv w:val="1"/>
      <w:marLeft w:val="0"/>
      <w:marRight w:val="0"/>
      <w:marTop w:val="0"/>
      <w:marBottom w:val="0"/>
      <w:divBdr>
        <w:top w:val="none" w:sz="0" w:space="0" w:color="auto"/>
        <w:left w:val="none" w:sz="0" w:space="0" w:color="auto"/>
        <w:bottom w:val="none" w:sz="0" w:space="0" w:color="auto"/>
        <w:right w:val="none" w:sz="0" w:space="0" w:color="auto"/>
      </w:divBdr>
    </w:div>
    <w:div w:id="785539871">
      <w:bodyDiv w:val="1"/>
      <w:marLeft w:val="0"/>
      <w:marRight w:val="0"/>
      <w:marTop w:val="0"/>
      <w:marBottom w:val="0"/>
      <w:divBdr>
        <w:top w:val="none" w:sz="0" w:space="0" w:color="auto"/>
        <w:left w:val="none" w:sz="0" w:space="0" w:color="auto"/>
        <w:bottom w:val="none" w:sz="0" w:space="0" w:color="auto"/>
        <w:right w:val="none" w:sz="0" w:space="0" w:color="auto"/>
      </w:divBdr>
    </w:div>
    <w:div w:id="793594891">
      <w:bodyDiv w:val="1"/>
      <w:marLeft w:val="0"/>
      <w:marRight w:val="0"/>
      <w:marTop w:val="0"/>
      <w:marBottom w:val="0"/>
      <w:divBdr>
        <w:top w:val="none" w:sz="0" w:space="0" w:color="auto"/>
        <w:left w:val="none" w:sz="0" w:space="0" w:color="auto"/>
        <w:bottom w:val="none" w:sz="0" w:space="0" w:color="auto"/>
        <w:right w:val="none" w:sz="0" w:space="0" w:color="auto"/>
      </w:divBdr>
    </w:div>
    <w:div w:id="802890099">
      <w:bodyDiv w:val="1"/>
      <w:marLeft w:val="0"/>
      <w:marRight w:val="0"/>
      <w:marTop w:val="0"/>
      <w:marBottom w:val="0"/>
      <w:divBdr>
        <w:top w:val="none" w:sz="0" w:space="0" w:color="auto"/>
        <w:left w:val="none" w:sz="0" w:space="0" w:color="auto"/>
        <w:bottom w:val="none" w:sz="0" w:space="0" w:color="auto"/>
        <w:right w:val="none" w:sz="0" w:space="0" w:color="auto"/>
      </w:divBdr>
    </w:div>
    <w:div w:id="816263564">
      <w:bodyDiv w:val="1"/>
      <w:marLeft w:val="0"/>
      <w:marRight w:val="0"/>
      <w:marTop w:val="0"/>
      <w:marBottom w:val="0"/>
      <w:divBdr>
        <w:top w:val="none" w:sz="0" w:space="0" w:color="auto"/>
        <w:left w:val="none" w:sz="0" w:space="0" w:color="auto"/>
        <w:bottom w:val="none" w:sz="0" w:space="0" w:color="auto"/>
        <w:right w:val="none" w:sz="0" w:space="0" w:color="auto"/>
      </w:divBdr>
    </w:div>
    <w:div w:id="817574289">
      <w:bodyDiv w:val="1"/>
      <w:marLeft w:val="0"/>
      <w:marRight w:val="0"/>
      <w:marTop w:val="0"/>
      <w:marBottom w:val="0"/>
      <w:divBdr>
        <w:top w:val="none" w:sz="0" w:space="0" w:color="auto"/>
        <w:left w:val="none" w:sz="0" w:space="0" w:color="auto"/>
        <w:bottom w:val="none" w:sz="0" w:space="0" w:color="auto"/>
        <w:right w:val="none" w:sz="0" w:space="0" w:color="auto"/>
      </w:divBdr>
    </w:div>
    <w:div w:id="823132224">
      <w:bodyDiv w:val="1"/>
      <w:marLeft w:val="0"/>
      <w:marRight w:val="0"/>
      <w:marTop w:val="0"/>
      <w:marBottom w:val="0"/>
      <w:divBdr>
        <w:top w:val="none" w:sz="0" w:space="0" w:color="auto"/>
        <w:left w:val="none" w:sz="0" w:space="0" w:color="auto"/>
        <w:bottom w:val="none" w:sz="0" w:space="0" w:color="auto"/>
        <w:right w:val="none" w:sz="0" w:space="0" w:color="auto"/>
      </w:divBdr>
    </w:div>
    <w:div w:id="828592370">
      <w:bodyDiv w:val="1"/>
      <w:marLeft w:val="0"/>
      <w:marRight w:val="0"/>
      <w:marTop w:val="0"/>
      <w:marBottom w:val="0"/>
      <w:divBdr>
        <w:top w:val="none" w:sz="0" w:space="0" w:color="auto"/>
        <w:left w:val="none" w:sz="0" w:space="0" w:color="auto"/>
        <w:bottom w:val="none" w:sz="0" w:space="0" w:color="auto"/>
        <w:right w:val="none" w:sz="0" w:space="0" w:color="auto"/>
      </w:divBdr>
    </w:div>
    <w:div w:id="837312453">
      <w:bodyDiv w:val="1"/>
      <w:marLeft w:val="0"/>
      <w:marRight w:val="0"/>
      <w:marTop w:val="0"/>
      <w:marBottom w:val="0"/>
      <w:divBdr>
        <w:top w:val="none" w:sz="0" w:space="0" w:color="auto"/>
        <w:left w:val="none" w:sz="0" w:space="0" w:color="auto"/>
        <w:bottom w:val="none" w:sz="0" w:space="0" w:color="auto"/>
        <w:right w:val="none" w:sz="0" w:space="0" w:color="auto"/>
      </w:divBdr>
    </w:div>
    <w:div w:id="845873302">
      <w:bodyDiv w:val="1"/>
      <w:marLeft w:val="0"/>
      <w:marRight w:val="0"/>
      <w:marTop w:val="0"/>
      <w:marBottom w:val="0"/>
      <w:divBdr>
        <w:top w:val="none" w:sz="0" w:space="0" w:color="auto"/>
        <w:left w:val="none" w:sz="0" w:space="0" w:color="auto"/>
        <w:bottom w:val="none" w:sz="0" w:space="0" w:color="auto"/>
        <w:right w:val="none" w:sz="0" w:space="0" w:color="auto"/>
      </w:divBdr>
    </w:div>
    <w:div w:id="847669532">
      <w:bodyDiv w:val="1"/>
      <w:marLeft w:val="0"/>
      <w:marRight w:val="0"/>
      <w:marTop w:val="0"/>
      <w:marBottom w:val="0"/>
      <w:divBdr>
        <w:top w:val="none" w:sz="0" w:space="0" w:color="auto"/>
        <w:left w:val="none" w:sz="0" w:space="0" w:color="auto"/>
        <w:bottom w:val="none" w:sz="0" w:space="0" w:color="auto"/>
        <w:right w:val="none" w:sz="0" w:space="0" w:color="auto"/>
      </w:divBdr>
    </w:div>
    <w:div w:id="851335470">
      <w:bodyDiv w:val="1"/>
      <w:marLeft w:val="0"/>
      <w:marRight w:val="0"/>
      <w:marTop w:val="0"/>
      <w:marBottom w:val="0"/>
      <w:divBdr>
        <w:top w:val="none" w:sz="0" w:space="0" w:color="auto"/>
        <w:left w:val="none" w:sz="0" w:space="0" w:color="auto"/>
        <w:bottom w:val="none" w:sz="0" w:space="0" w:color="auto"/>
        <w:right w:val="none" w:sz="0" w:space="0" w:color="auto"/>
      </w:divBdr>
    </w:div>
    <w:div w:id="855071047">
      <w:bodyDiv w:val="1"/>
      <w:marLeft w:val="0"/>
      <w:marRight w:val="0"/>
      <w:marTop w:val="0"/>
      <w:marBottom w:val="0"/>
      <w:divBdr>
        <w:top w:val="none" w:sz="0" w:space="0" w:color="auto"/>
        <w:left w:val="none" w:sz="0" w:space="0" w:color="auto"/>
        <w:bottom w:val="none" w:sz="0" w:space="0" w:color="auto"/>
        <w:right w:val="none" w:sz="0" w:space="0" w:color="auto"/>
      </w:divBdr>
    </w:div>
    <w:div w:id="876044937">
      <w:bodyDiv w:val="1"/>
      <w:marLeft w:val="0"/>
      <w:marRight w:val="0"/>
      <w:marTop w:val="0"/>
      <w:marBottom w:val="0"/>
      <w:divBdr>
        <w:top w:val="none" w:sz="0" w:space="0" w:color="auto"/>
        <w:left w:val="none" w:sz="0" w:space="0" w:color="auto"/>
        <w:bottom w:val="none" w:sz="0" w:space="0" w:color="auto"/>
        <w:right w:val="none" w:sz="0" w:space="0" w:color="auto"/>
      </w:divBdr>
    </w:div>
    <w:div w:id="886261918">
      <w:bodyDiv w:val="1"/>
      <w:marLeft w:val="0"/>
      <w:marRight w:val="0"/>
      <w:marTop w:val="0"/>
      <w:marBottom w:val="0"/>
      <w:divBdr>
        <w:top w:val="none" w:sz="0" w:space="0" w:color="auto"/>
        <w:left w:val="none" w:sz="0" w:space="0" w:color="auto"/>
        <w:bottom w:val="none" w:sz="0" w:space="0" w:color="auto"/>
        <w:right w:val="none" w:sz="0" w:space="0" w:color="auto"/>
      </w:divBdr>
    </w:div>
    <w:div w:id="889682908">
      <w:bodyDiv w:val="1"/>
      <w:marLeft w:val="0"/>
      <w:marRight w:val="0"/>
      <w:marTop w:val="0"/>
      <w:marBottom w:val="0"/>
      <w:divBdr>
        <w:top w:val="none" w:sz="0" w:space="0" w:color="auto"/>
        <w:left w:val="none" w:sz="0" w:space="0" w:color="auto"/>
        <w:bottom w:val="none" w:sz="0" w:space="0" w:color="auto"/>
        <w:right w:val="none" w:sz="0" w:space="0" w:color="auto"/>
      </w:divBdr>
    </w:div>
    <w:div w:id="897471811">
      <w:bodyDiv w:val="1"/>
      <w:marLeft w:val="0"/>
      <w:marRight w:val="0"/>
      <w:marTop w:val="0"/>
      <w:marBottom w:val="0"/>
      <w:divBdr>
        <w:top w:val="none" w:sz="0" w:space="0" w:color="auto"/>
        <w:left w:val="none" w:sz="0" w:space="0" w:color="auto"/>
        <w:bottom w:val="none" w:sz="0" w:space="0" w:color="auto"/>
        <w:right w:val="none" w:sz="0" w:space="0" w:color="auto"/>
      </w:divBdr>
    </w:div>
    <w:div w:id="898788540">
      <w:bodyDiv w:val="1"/>
      <w:marLeft w:val="0"/>
      <w:marRight w:val="0"/>
      <w:marTop w:val="0"/>
      <w:marBottom w:val="0"/>
      <w:divBdr>
        <w:top w:val="none" w:sz="0" w:space="0" w:color="auto"/>
        <w:left w:val="none" w:sz="0" w:space="0" w:color="auto"/>
        <w:bottom w:val="none" w:sz="0" w:space="0" w:color="auto"/>
        <w:right w:val="none" w:sz="0" w:space="0" w:color="auto"/>
      </w:divBdr>
    </w:div>
    <w:div w:id="899708257">
      <w:bodyDiv w:val="1"/>
      <w:marLeft w:val="0"/>
      <w:marRight w:val="0"/>
      <w:marTop w:val="0"/>
      <w:marBottom w:val="0"/>
      <w:divBdr>
        <w:top w:val="none" w:sz="0" w:space="0" w:color="auto"/>
        <w:left w:val="none" w:sz="0" w:space="0" w:color="auto"/>
        <w:bottom w:val="none" w:sz="0" w:space="0" w:color="auto"/>
        <w:right w:val="none" w:sz="0" w:space="0" w:color="auto"/>
      </w:divBdr>
    </w:div>
    <w:div w:id="913276872">
      <w:bodyDiv w:val="1"/>
      <w:marLeft w:val="0"/>
      <w:marRight w:val="0"/>
      <w:marTop w:val="0"/>
      <w:marBottom w:val="0"/>
      <w:divBdr>
        <w:top w:val="none" w:sz="0" w:space="0" w:color="auto"/>
        <w:left w:val="none" w:sz="0" w:space="0" w:color="auto"/>
        <w:bottom w:val="none" w:sz="0" w:space="0" w:color="auto"/>
        <w:right w:val="none" w:sz="0" w:space="0" w:color="auto"/>
      </w:divBdr>
    </w:div>
    <w:div w:id="918519124">
      <w:bodyDiv w:val="1"/>
      <w:marLeft w:val="0"/>
      <w:marRight w:val="0"/>
      <w:marTop w:val="0"/>
      <w:marBottom w:val="0"/>
      <w:divBdr>
        <w:top w:val="none" w:sz="0" w:space="0" w:color="auto"/>
        <w:left w:val="none" w:sz="0" w:space="0" w:color="auto"/>
        <w:bottom w:val="none" w:sz="0" w:space="0" w:color="auto"/>
        <w:right w:val="none" w:sz="0" w:space="0" w:color="auto"/>
      </w:divBdr>
    </w:div>
    <w:div w:id="924533015">
      <w:bodyDiv w:val="1"/>
      <w:marLeft w:val="0"/>
      <w:marRight w:val="0"/>
      <w:marTop w:val="0"/>
      <w:marBottom w:val="0"/>
      <w:divBdr>
        <w:top w:val="none" w:sz="0" w:space="0" w:color="auto"/>
        <w:left w:val="none" w:sz="0" w:space="0" w:color="auto"/>
        <w:bottom w:val="none" w:sz="0" w:space="0" w:color="auto"/>
        <w:right w:val="none" w:sz="0" w:space="0" w:color="auto"/>
      </w:divBdr>
    </w:div>
    <w:div w:id="930158599">
      <w:bodyDiv w:val="1"/>
      <w:marLeft w:val="0"/>
      <w:marRight w:val="0"/>
      <w:marTop w:val="0"/>
      <w:marBottom w:val="0"/>
      <w:divBdr>
        <w:top w:val="none" w:sz="0" w:space="0" w:color="auto"/>
        <w:left w:val="none" w:sz="0" w:space="0" w:color="auto"/>
        <w:bottom w:val="none" w:sz="0" w:space="0" w:color="auto"/>
        <w:right w:val="none" w:sz="0" w:space="0" w:color="auto"/>
      </w:divBdr>
    </w:div>
    <w:div w:id="934021074">
      <w:bodyDiv w:val="1"/>
      <w:marLeft w:val="0"/>
      <w:marRight w:val="0"/>
      <w:marTop w:val="0"/>
      <w:marBottom w:val="0"/>
      <w:divBdr>
        <w:top w:val="none" w:sz="0" w:space="0" w:color="auto"/>
        <w:left w:val="none" w:sz="0" w:space="0" w:color="auto"/>
        <w:bottom w:val="none" w:sz="0" w:space="0" w:color="auto"/>
        <w:right w:val="none" w:sz="0" w:space="0" w:color="auto"/>
      </w:divBdr>
    </w:div>
    <w:div w:id="935405312">
      <w:bodyDiv w:val="1"/>
      <w:marLeft w:val="0"/>
      <w:marRight w:val="0"/>
      <w:marTop w:val="0"/>
      <w:marBottom w:val="0"/>
      <w:divBdr>
        <w:top w:val="none" w:sz="0" w:space="0" w:color="auto"/>
        <w:left w:val="none" w:sz="0" w:space="0" w:color="auto"/>
        <w:bottom w:val="none" w:sz="0" w:space="0" w:color="auto"/>
        <w:right w:val="none" w:sz="0" w:space="0" w:color="auto"/>
      </w:divBdr>
    </w:div>
    <w:div w:id="938684091">
      <w:bodyDiv w:val="1"/>
      <w:marLeft w:val="0"/>
      <w:marRight w:val="0"/>
      <w:marTop w:val="0"/>
      <w:marBottom w:val="0"/>
      <w:divBdr>
        <w:top w:val="none" w:sz="0" w:space="0" w:color="auto"/>
        <w:left w:val="none" w:sz="0" w:space="0" w:color="auto"/>
        <w:bottom w:val="none" w:sz="0" w:space="0" w:color="auto"/>
        <w:right w:val="none" w:sz="0" w:space="0" w:color="auto"/>
      </w:divBdr>
    </w:div>
    <w:div w:id="941496780">
      <w:bodyDiv w:val="1"/>
      <w:marLeft w:val="0"/>
      <w:marRight w:val="0"/>
      <w:marTop w:val="0"/>
      <w:marBottom w:val="0"/>
      <w:divBdr>
        <w:top w:val="none" w:sz="0" w:space="0" w:color="auto"/>
        <w:left w:val="none" w:sz="0" w:space="0" w:color="auto"/>
        <w:bottom w:val="none" w:sz="0" w:space="0" w:color="auto"/>
        <w:right w:val="none" w:sz="0" w:space="0" w:color="auto"/>
      </w:divBdr>
    </w:div>
    <w:div w:id="957447054">
      <w:bodyDiv w:val="1"/>
      <w:marLeft w:val="0"/>
      <w:marRight w:val="0"/>
      <w:marTop w:val="0"/>
      <w:marBottom w:val="0"/>
      <w:divBdr>
        <w:top w:val="none" w:sz="0" w:space="0" w:color="auto"/>
        <w:left w:val="none" w:sz="0" w:space="0" w:color="auto"/>
        <w:bottom w:val="none" w:sz="0" w:space="0" w:color="auto"/>
        <w:right w:val="none" w:sz="0" w:space="0" w:color="auto"/>
      </w:divBdr>
    </w:div>
    <w:div w:id="964628169">
      <w:bodyDiv w:val="1"/>
      <w:marLeft w:val="0"/>
      <w:marRight w:val="0"/>
      <w:marTop w:val="0"/>
      <w:marBottom w:val="0"/>
      <w:divBdr>
        <w:top w:val="none" w:sz="0" w:space="0" w:color="auto"/>
        <w:left w:val="none" w:sz="0" w:space="0" w:color="auto"/>
        <w:bottom w:val="none" w:sz="0" w:space="0" w:color="auto"/>
        <w:right w:val="none" w:sz="0" w:space="0" w:color="auto"/>
      </w:divBdr>
    </w:div>
    <w:div w:id="970667775">
      <w:bodyDiv w:val="1"/>
      <w:marLeft w:val="0"/>
      <w:marRight w:val="0"/>
      <w:marTop w:val="0"/>
      <w:marBottom w:val="0"/>
      <w:divBdr>
        <w:top w:val="none" w:sz="0" w:space="0" w:color="auto"/>
        <w:left w:val="none" w:sz="0" w:space="0" w:color="auto"/>
        <w:bottom w:val="none" w:sz="0" w:space="0" w:color="auto"/>
        <w:right w:val="none" w:sz="0" w:space="0" w:color="auto"/>
      </w:divBdr>
    </w:div>
    <w:div w:id="973370233">
      <w:bodyDiv w:val="1"/>
      <w:marLeft w:val="0"/>
      <w:marRight w:val="0"/>
      <w:marTop w:val="0"/>
      <w:marBottom w:val="0"/>
      <w:divBdr>
        <w:top w:val="none" w:sz="0" w:space="0" w:color="auto"/>
        <w:left w:val="none" w:sz="0" w:space="0" w:color="auto"/>
        <w:bottom w:val="none" w:sz="0" w:space="0" w:color="auto"/>
        <w:right w:val="none" w:sz="0" w:space="0" w:color="auto"/>
      </w:divBdr>
    </w:div>
    <w:div w:id="974455784">
      <w:bodyDiv w:val="1"/>
      <w:marLeft w:val="0"/>
      <w:marRight w:val="0"/>
      <w:marTop w:val="0"/>
      <w:marBottom w:val="0"/>
      <w:divBdr>
        <w:top w:val="none" w:sz="0" w:space="0" w:color="auto"/>
        <w:left w:val="none" w:sz="0" w:space="0" w:color="auto"/>
        <w:bottom w:val="none" w:sz="0" w:space="0" w:color="auto"/>
        <w:right w:val="none" w:sz="0" w:space="0" w:color="auto"/>
      </w:divBdr>
    </w:div>
    <w:div w:id="976371165">
      <w:bodyDiv w:val="1"/>
      <w:marLeft w:val="0"/>
      <w:marRight w:val="0"/>
      <w:marTop w:val="0"/>
      <w:marBottom w:val="0"/>
      <w:divBdr>
        <w:top w:val="none" w:sz="0" w:space="0" w:color="auto"/>
        <w:left w:val="none" w:sz="0" w:space="0" w:color="auto"/>
        <w:bottom w:val="none" w:sz="0" w:space="0" w:color="auto"/>
        <w:right w:val="none" w:sz="0" w:space="0" w:color="auto"/>
      </w:divBdr>
    </w:div>
    <w:div w:id="995838857">
      <w:bodyDiv w:val="1"/>
      <w:marLeft w:val="0"/>
      <w:marRight w:val="0"/>
      <w:marTop w:val="0"/>
      <w:marBottom w:val="0"/>
      <w:divBdr>
        <w:top w:val="none" w:sz="0" w:space="0" w:color="auto"/>
        <w:left w:val="none" w:sz="0" w:space="0" w:color="auto"/>
        <w:bottom w:val="none" w:sz="0" w:space="0" w:color="auto"/>
        <w:right w:val="none" w:sz="0" w:space="0" w:color="auto"/>
      </w:divBdr>
    </w:div>
    <w:div w:id="1003707537">
      <w:bodyDiv w:val="1"/>
      <w:marLeft w:val="0"/>
      <w:marRight w:val="0"/>
      <w:marTop w:val="0"/>
      <w:marBottom w:val="0"/>
      <w:divBdr>
        <w:top w:val="none" w:sz="0" w:space="0" w:color="auto"/>
        <w:left w:val="none" w:sz="0" w:space="0" w:color="auto"/>
        <w:bottom w:val="none" w:sz="0" w:space="0" w:color="auto"/>
        <w:right w:val="none" w:sz="0" w:space="0" w:color="auto"/>
      </w:divBdr>
    </w:div>
    <w:div w:id="1006591556">
      <w:bodyDiv w:val="1"/>
      <w:marLeft w:val="0"/>
      <w:marRight w:val="0"/>
      <w:marTop w:val="0"/>
      <w:marBottom w:val="0"/>
      <w:divBdr>
        <w:top w:val="none" w:sz="0" w:space="0" w:color="auto"/>
        <w:left w:val="none" w:sz="0" w:space="0" w:color="auto"/>
        <w:bottom w:val="none" w:sz="0" w:space="0" w:color="auto"/>
        <w:right w:val="none" w:sz="0" w:space="0" w:color="auto"/>
      </w:divBdr>
    </w:div>
    <w:div w:id="1009912963">
      <w:bodyDiv w:val="1"/>
      <w:marLeft w:val="0"/>
      <w:marRight w:val="0"/>
      <w:marTop w:val="0"/>
      <w:marBottom w:val="0"/>
      <w:divBdr>
        <w:top w:val="none" w:sz="0" w:space="0" w:color="auto"/>
        <w:left w:val="none" w:sz="0" w:space="0" w:color="auto"/>
        <w:bottom w:val="none" w:sz="0" w:space="0" w:color="auto"/>
        <w:right w:val="none" w:sz="0" w:space="0" w:color="auto"/>
      </w:divBdr>
    </w:div>
    <w:div w:id="1011297550">
      <w:bodyDiv w:val="1"/>
      <w:marLeft w:val="0"/>
      <w:marRight w:val="0"/>
      <w:marTop w:val="0"/>
      <w:marBottom w:val="0"/>
      <w:divBdr>
        <w:top w:val="none" w:sz="0" w:space="0" w:color="auto"/>
        <w:left w:val="none" w:sz="0" w:space="0" w:color="auto"/>
        <w:bottom w:val="none" w:sz="0" w:space="0" w:color="auto"/>
        <w:right w:val="none" w:sz="0" w:space="0" w:color="auto"/>
      </w:divBdr>
    </w:div>
    <w:div w:id="1013803232">
      <w:bodyDiv w:val="1"/>
      <w:marLeft w:val="0"/>
      <w:marRight w:val="0"/>
      <w:marTop w:val="0"/>
      <w:marBottom w:val="0"/>
      <w:divBdr>
        <w:top w:val="none" w:sz="0" w:space="0" w:color="auto"/>
        <w:left w:val="none" w:sz="0" w:space="0" w:color="auto"/>
        <w:bottom w:val="none" w:sz="0" w:space="0" w:color="auto"/>
        <w:right w:val="none" w:sz="0" w:space="0" w:color="auto"/>
      </w:divBdr>
    </w:div>
    <w:div w:id="1018853703">
      <w:bodyDiv w:val="1"/>
      <w:marLeft w:val="0"/>
      <w:marRight w:val="0"/>
      <w:marTop w:val="0"/>
      <w:marBottom w:val="0"/>
      <w:divBdr>
        <w:top w:val="none" w:sz="0" w:space="0" w:color="auto"/>
        <w:left w:val="none" w:sz="0" w:space="0" w:color="auto"/>
        <w:bottom w:val="none" w:sz="0" w:space="0" w:color="auto"/>
        <w:right w:val="none" w:sz="0" w:space="0" w:color="auto"/>
      </w:divBdr>
    </w:div>
    <w:div w:id="1026829698">
      <w:bodyDiv w:val="1"/>
      <w:marLeft w:val="0"/>
      <w:marRight w:val="0"/>
      <w:marTop w:val="0"/>
      <w:marBottom w:val="0"/>
      <w:divBdr>
        <w:top w:val="none" w:sz="0" w:space="0" w:color="auto"/>
        <w:left w:val="none" w:sz="0" w:space="0" w:color="auto"/>
        <w:bottom w:val="none" w:sz="0" w:space="0" w:color="auto"/>
        <w:right w:val="none" w:sz="0" w:space="0" w:color="auto"/>
      </w:divBdr>
    </w:div>
    <w:div w:id="1034774502">
      <w:bodyDiv w:val="1"/>
      <w:marLeft w:val="0"/>
      <w:marRight w:val="0"/>
      <w:marTop w:val="0"/>
      <w:marBottom w:val="0"/>
      <w:divBdr>
        <w:top w:val="none" w:sz="0" w:space="0" w:color="auto"/>
        <w:left w:val="none" w:sz="0" w:space="0" w:color="auto"/>
        <w:bottom w:val="none" w:sz="0" w:space="0" w:color="auto"/>
        <w:right w:val="none" w:sz="0" w:space="0" w:color="auto"/>
      </w:divBdr>
    </w:div>
    <w:div w:id="1036273064">
      <w:bodyDiv w:val="1"/>
      <w:marLeft w:val="0"/>
      <w:marRight w:val="0"/>
      <w:marTop w:val="0"/>
      <w:marBottom w:val="0"/>
      <w:divBdr>
        <w:top w:val="none" w:sz="0" w:space="0" w:color="auto"/>
        <w:left w:val="none" w:sz="0" w:space="0" w:color="auto"/>
        <w:bottom w:val="none" w:sz="0" w:space="0" w:color="auto"/>
        <w:right w:val="none" w:sz="0" w:space="0" w:color="auto"/>
      </w:divBdr>
    </w:div>
    <w:div w:id="1036542929">
      <w:bodyDiv w:val="1"/>
      <w:marLeft w:val="0"/>
      <w:marRight w:val="0"/>
      <w:marTop w:val="0"/>
      <w:marBottom w:val="0"/>
      <w:divBdr>
        <w:top w:val="none" w:sz="0" w:space="0" w:color="auto"/>
        <w:left w:val="none" w:sz="0" w:space="0" w:color="auto"/>
        <w:bottom w:val="none" w:sz="0" w:space="0" w:color="auto"/>
        <w:right w:val="none" w:sz="0" w:space="0" w:color="auto"/>
      </w:divBdr>
    </w:div>
    <w:div w:id="1041244062">
      <w:bodyDiv w:val="1"/>
      <w:marLeft w:val="0"/>
      <w:marRight w:val="0"/>
      <w:marTop w:val="0"/>
      <w:marBottom w:val="0"/>
      <w:divBdr>
        <w:top w:val="none" w:sz="0" w:space="0" w:color="auto"/>
        <w:left w:val="none" w:sz="0" w:space="0" w:color="auto"/>
        <w:bottom w:val="none" w:sz="0" w:space="0" w:color="auto"/>
        <w:right w:val="none" w:sz="0" w:space="0" w:color="auto"/>
      </w:divBdr>
    </w:div>
    <w:div w:id="1041393671">
      <w:bodyDiv w:val="1"/>
      <w:marLeft w:val="0"/>
      <w:marRight w:val="0"/>
      <w:marTop w:val="0"/>
      <w:marBottom w:val="0"/>
      <w:divBdr>
        <w:top w:val="none" w:sz="0" w:space="0" w:color="auto"/>
        <w:left w:val="none" w:sz="0" w:space="0" w:color="auto"/>
        <w:bottom w:val="none" w:sz="0" w:space="0" w:color="auto"/>
        <w:right w:val="none" w:sz="0" w:space="0" w:color="auto"/>
      </w:divBdr>
    </w:div>
    <w:div w:id="1051341173">
      <w:bodyDiv w:val="1"/>
      <w:marLeft w:val="0"/>
      <w:marRight w:val="0"/>
      <w:marTop w:val="0"/>
      <w:marBottom w:val="0"/>
      <w:divBdr>
        <w:top w:val="none" w:sz="0" w:space="0" w:color="auto"/>
        <w:left w:val="none" w:sz="0" w:space="0" w:color="auto"/>
        <w:bottom w:val="none" w:sz="0" w:space="0" w:color="auto"/>
        <w:right w:val="none" w:sz="0" w:space="0" w:color="auto"/>
      </w:divBdr>
    </w:div>
    <w:div w:id="1053964499">
      <w:bodyDiv w:val="1"/>
      <w:marLeft w:val="0"/>
      <w:marRight w:val="0"/>
      <w:marTop w:val="0"/>
      <w:marBottom w:val="0"/>
      <w:divBdr>
        <w:top w:val="none" w:sz="0" w:space="0" w:color="auto"/>
        <w:left w:val="none" w:sz="0" w:space="0" w:color="auto"/>
        <w:bottom w:val="none" w:sz="0" w:space="0" w:color="auto"/>
        <w:right w:val="none" w:sz="0" w:space="0" w:color="auto"/>
      </w:divBdr>
    </w:div>
    <w:div w:id="1055544540">
      <w:bodyDiv w:val="1"/>
      <w:marLeft w:val="0"/>
      <w:marRight w:val="0"/>
      <w:marTop w:val="0"/>
      <w:marBottom w:val="0"/>
      <w:divBdr>
        <w:top w:val="none" w:sz="0" w:space="0" w:color="auto"/>
        <w:left w:val="none" w:sz="0" w:space="0" w:color="auto"/>
        <w:bottom w:val="none" w:sz="0" w:space="0" w:color="auto"/>
        <w:right w:val="none" w:sz="0" w:space="0" w:color="auto"/>
      </w:divBdr>
    </w:div>
    <w:div w:id="1062946467">
      <w:bodyDiv w:val="1"/>
      <w:marLeft w:val="0"/>
      <w:marRight w:val="0"/>
      <w:marTop w:val="0"/>
      <w:marBottom w:val="0"/>
      <w:divBdr>
        <w:top w:val="none" w:sz="0" w:space="0" w:color="auto"/>
        <w:left w:val="none" w:sz="0" w:space="0" w:color="auto"/>
        <w:bottom w:val="none" w:sz="0" w:space="0" w:color="auto"/>
        <w:right w:val="none" w:sz="0" w:space="0" w:color="auto"/>
      </w:divBdr>
    </w:div>
    <w:div w:id="1073354886">
      <w:bodyDiv w:val="1"/>
      <w:marLeft w:val="0"/>
      <w:marRight w:val="0"/>
      <w:marTop w:val="0"/>
      <w:marBottom w:val="0"/>
      <w:divBdr>
        <w:top w:val="none" w:sz="0" w:space="0" w:color="auto"/>
        <w:left w:val="none" w:sz="0" w:space="0" w:color="auto"/>
        <w:bottom w:val="none" w:sz="0" w:space="0" w:color="auto"/>
        <w:right w:val="none" w:sz="0" w:space="0" w:color="auto"/>
      </w:divBdr>
    </w:div>
    <w:div w:id="1081877049">
      <w:bodyDiv w:val="1"/>
      <w:marLeft w:val="0"/>
      <w:marRight w:val="0"/>
      <w:marTop w:val="0"/>
      <w:marBottom w:val="0"/>
      <w:divBdr>
        <w:top w:val="none" w:sz="0" w:space="0" w:color="auto"/>
        <w:left w:val="none" w:sz="0" w:space="0" w:color="auto"/>
        <w:bottom w:val="none" w:sz="0" w:space="0" w:color="auto"/>
        <w:right w:val="none" w:sz="0" w:space="0" w:color="auto"/>
      </w:divBdr>
    </w:div>
    <w:div w:id="1082411076">
      <w:bodyDiv w:val="1"/>
      <w:marLeft w:val="0"/>
      <w:marRight w:val="0"/>
      <w:marTop w:val="0"/>
      <w:marBottom w:val="0"/>
      <w:divBdr>
        <w:top w:val="none" w:sz="0" w:space="0" w:color="auto"/>
        <w:left w:val="none" w:sz="0" w:space="0" w:color="auto"/>
        <w:bottom w:val="none" w:sz="0" w:space="0" w:color="auto"/>
        <w:right w:val="none" w:sz="0" w:space="0" w:color="auto"/>
      </w:divBdr>
    </w:div>
    <w:div w:id="1087846866">
      <w:bodyDiv w:val="1"/>
      <w:marLeft w:val="0"/>
      <w:marRight w:val="0"/>
      <w:marTop w:val="0"/>
      <w:marBottom w:val="0"/>
      <w:divBdr>
        <w:top w:val="none" w:sz="0" w:space="0" w:color="auto"/>
        <w:left w:val="none" w:sz="0" w:space="0" w:color="auto"/>
        <w:bottom w:val="none" w:sz="0" w:space="0" w:color="auto"/>
        <w:right w:val="none" w:sz="0" w:space="0" w:color="auto"/>
      </w:divBdr>
    </w:div>
    <w:div w:id="1095056362">
      <w:bodyDiv w:val="1"/>
      <w:marLeft w:val="0"/>
      <w:marRight w:val="0"/>
      <w:marTop w:val="0"/>
      <w:marBottom w:val="0"/>
      <w:divBdr>
        <w:top w:val="none" w:sz="0" w:space="0" w:color="auto"/>
        <w:left w:val="none" w:sz="0" w:space="0" w:color="auto"/>
        <w:bottom w:val="none" w:sz="0" w:space="0" w:color="auto"/>
        <w:right w:val="none" w:sz="0" w:space="0" w:color="auto"/>
      </w:divBdr>
    </w:div>
    <w:div w:id="1097139239">
      <w:bodyDiv w:val="1"/>
      <w:marLeft w:val="0"/>
      <w:marRight w:val="0"/>
      <w:marTop w:val="0"/>
      <w:marBottom w:val="0"/>
      <w:divBdr>
        <w:top w:val="none" w:sz="0" w:space="0" w:color="auto"/>
        <w:left w:val="none" w:sz="0" w:space="0" w:color="auto"/>
        <w:bottom w:val="none" w:sz="0" w:space="0" w:color="auto"/>
        <w:right w:val="none" w:sz="0" w:space="0" w:color="auto"/>
      </w:divBdr>
    </w:div>
    <w:div w:id="1112893378">
      <w:bodyDiv w:val="1"/>
      <w:marLeft w:val="0"/>
      <w:marRight w:val="0"/>
      <w:marTop w:val="0"/>
      <w:marBottom w:val="0"/>
      <w:divBdr>
        <w:top w:val="none" w:sz="0" w:space="0" w:color="auto"/>
        <w:left w:val="none" w:sz="0" w:space="0" w:color="auto"/>
        <w:bottom w:val="none" w:sz="0" w:space="0" w:color="auto"/>
        <w:right w:val="none" w:sz="0" w:space="0" w:color="auto"/>
      </w:divBdr>
    </w:div>
    <w:div w:id="1117018367">
      <w:bodyDiv w:val="1"/>
      <w:marLeft w:val="0"/>
      <w:marRight w:val="0"/>
      <w:marTop w:val="0"/>
      <w:marBottom w:val="0"/>
      <w:divBdr>
        <w:top w:val="none" w:sz="0" w:space="0" w:color="auto"/>
        <w:left w:val="none" w:sz="0" w:space="0" w:color="auto"/>
        <w:bottom w:val="none" w:sz="0" w:space="0" w:color="auto"/>
        <w:right w:val="none" w:sz="0" w:space="0" w:color="auto"/>
      </w:divBdr>
    </w:div>
    <w:div w:id="1123888937">
      <w:bodyDiv w:val="1"/>
      <w:marLeft w:val="0"/>
      <w:marRight w:val="0"/>
      <w:marTop w:val="0"/>
      <w:marBottom w:val="0"/>
      <w:divBdr>
        <w:top w:val="none" w:sz="0" w:space="0" w:color="auto"/>
        <w:left w:val="none" w:sz="0" w:space="0" w:color="auto"/>
        <w:bottom w:val="none" w:sz="0" w:space="0" w:color="auto"/>
        <w:right w:val="none" w:sz="0" w:space="0" w:color="auto"/>
      </w:divBdr>
    </w:div>
    <w:div w:id="1131091112">
      <w:bodyDiv w:val="1"/>
      <w:marLeft w:val="0"/>
      <w:marRight w:val="0"/>
      <w:marTop w:val="0"/>
      <w:marBottom w:val="0"/>
      <w:divBdr>
        <w:top w:val="none" w:sz="0" w:space="0" w:color="auto"/>
        <w:left w:val="none" w:sz="0" w:space="0" w:color="auto"/>
        <w:bottom w:val="none" w:sz="0" w:space="0" w:color="auto"/>
        <w:right w:val="none" w:sz="0" w:space="0" w:color="auto"/>
      </w:divBdr>
    </w:div>
    <w:div w:id="1133250029">
      <w:bodyDiv w:val="1"/>
      <w:marLeft w:val="0"/>
      <w:marRight w:val="0"/>
      <w:marTop w:val="0"/>
      <w:marBottom w:val="0"/>
      <w:divBdr>
        <w:top w:val="none" w:sz="0" w:space="0" w:color="auto"/>
        <w:left w:val="none" w:sz="0" w:space="0" w:color="auto"/>
        <w:bottom w:val="none" w:sz="0" w:space="0" w:color="auto"/>
        <w:right w:val="none" w:sz="0" w:space="0" w:color="auto"/>
      </w:divBdr>
    </w:div>
    <w:div w:id="1134955050">
      <w:bodyDiv w:val="1"/>
      <w:marLeft w:val="0"/>
      <w:marRight w:val="0"/>
      <w:marTop w:val="0"/>
      <w:marBottom w:val="0"/>
      <w:divBdr>
        <w:top w:val="none" w:sz="0" w:space="0" w:color="auto"/>
        <w:left w:val="none" w:sz="0" w:space="0" w:color="auto"/>
        <w:bottom w:val="none" w:sz="0" w:space="0" w:color="auto"/>
        <w:right w:val="none" w:sz="0" w:space="0" w:color="auto"/>
      </w:divBdr>
    </w:div>
    <w:div w:id="1144735590">
      <w:bodyDiv w:val="1"/>
      <w:marLeft w:val="0"/>
      <w:marRight w:val="0"/>
      <w:marTop w:val="0"/>
      <w:marBottom w:val="0"/>
      <w:divBdr>
        <w:top w:val="none" w:sz="0" w:space="0" w:color="auto"/>
        <w:left w:val="none" w:sz="0" w:space="0" w:color="auto"/>
        <w:bottom w:val="none" w:sz="0" w:space="0" w:color="auto"/>
        <w:right w:val="none" w:sz="0" w:space="0" w:color="auto"/>
      </w:divBdr>
    </w:div>
    <w:div w:id="1149398012">
      <w:bodyDiv w:val="1"/>
      <w:marLeft w:val="0"/>
      <w:marRight w:val="0"/>
      <w:marTop w:val="0"/>
      <w:marBottom w:val="0"/>
      <w:divBdr>
        <w:top w:val="none" w:sz="0" w:space="0" w:color="auto"/>
        <w:left w:val="none" w:sz="0" w:space="0" w:color="auto"/>
        <w:bottom w:val="none" w:sz="0" w:space="0" w:color="auto"/>
        <w:right w:val="none" w:sz="0" w:space="0" w:color="auto"/>
      </w:divBdr>
    </w:div>
    <w:div w:id="1151140212">
      <w:bodyDiv w:val="1"/>
      <w:marLeft w:val="0"/>
      <w:marRight w:val="0"/>
      <w:marTop w:val="0"/>
      <w:marBottom w:val="0"/>
      <w:divBdr>
        <w:top w:val="none" w:sz="0" w:space="0" w:color="auto"/>
        <w:left w:val="none" w:sz="0" w:space="0" w:color="auto"/>
        <w:bottom w:val="none" w:sz="0" w:space="0" w:color="auto"/>
        <w:right w:val="none" w:sz="0" w:space="0" w:color="auto"/>
      </w:divBdr>
    </w:div>
    <w:div w:id="1154418196">
      <w:bodyDiv w:val="1"/>
      <w:marLeft w:val="0"/>
      <w:marRight w:val="0"/>
      <w:marTop w:val="0"/>
      <w:marBottom w:val="0"/>
      <w:divBdr>
        <w:top w:val="none" w:sz="0" w:space="0" w:color="auto"/>
        <w:left w:val="none" w:sz="0" w:space="0" w:color="auto"/>
        <w:bottom w:val="none" w:sz="0" w:space="0" w:color="auto"/>
        <w:right w:val="none" w:sz="0" w:space="0" w:color="auto"/>
      </w:divBdr>
    </w:div>
    <w:div w:id="1155728769">
      <w:bodyDiv w:val="1"/>
      <w:marLeft w:val="0"/>
      <w:marRight w:val="0"/>
      <w:marTop w:val="0"/>
      <w:marBottom w:val="0"/>
      <w:divBdr>
        <w:top w:val="none" w:sz="0" w:space="0" w:color="auto"/>
        <w:left w:val="none" w:sz="0" w:space="0" w:color="auto"/>
        <w:bottom w:val="none" w:sz="0" w:space="0" w:color="auto"/>
        <w:right w:val="none" w:sz="0" w:space="0" w:color="auto"/>
      </w:divBdr>
    </w:div>
    <w:div w:id="1178618259">
      <w:bodyDiv w:val="1"/>
      <w:marLeft w:val="0"/>
      <w:marRight w:val="0"/>
      <w:marTop w:val="0"/>
      <w:marBottom w:val="0"/>
      <w:divBdr>
        <w:top w:val="none" w:sz="0" w:space="0" w:color="auto"/>
        <w:left w:val="none" w:sz="0" w:space="0" w:color="auto"/>
        <w:bottom w:val="none" w:sz="0" w:space="0" w:color="auto"/>
        <w:right w:val="none" w:sz="0" w:space="0" w:color="auto"/>
      </w:divBdr>
    </w:div>
    <w:div w:id="1180124110">
      <w:bodyDiv w:val="1"/>
      <w:marLeft w:val="0"/>
      <w:marRight w:val="0"/>
      <w:marTop w:val="0"/>
      <w:marBottom w:val="0"/>
      <w:divBdr>
        <w:top w:val="none" w:sz="0" w:space="0" w:color="auto"/>
        <w:left w:val="none" w:sz="0" w:space="0" w:color="auto"/>
        <w:bottom w:val="none" w:sz="0" w:space="0" w:color="auto"/>
        <w:right w:val="none" w:sz="0" w:space="0" w:color="auto"/>
      </w:divBdr>
    </w:div>
    <w:div w:id="1184125171">
      <w:bodyDiv w:val="1"/>
      <w:marLeft w:val="0"/>
      <w:marRight w:val="0"/>
      <w:marTop w:val="0"/>
      <w:marBottom w:val="0"/>
      <w:divBdr>
        <w:top w:val="none" w:sz="0" w:space="0" w:color="auto"/>
        <w:left w:val="none" w:sz="0" w:space="0" w:color="auto"/>
        <w:bottom w:val="none" w:sz="0" w:space="0" w:color="auto"/>
        <w:right w:val="none" w:sz="0" w:space="0" w:color="auto"/>
      </w:divBdr>
    </w:div>
    <w:div w:id="1184594710">
      <w:bodyDiv w:val="1"/>
      <w:marLeft w:val="0"/>
      <w:marRight w:val="0"/>
      <w:marTop w:val="0"/>
      <w:marBottom w:val="0"/>
      <w:divBdr>
        <w:top w:val="none" w:sz="0" w:space="0" w:color="auto"/>
        <w:left w:val="none" w:sz="0" w:space="0" w:color="auto"/>
        <w:bottom w:val="none" w:sz="0" w:space="0" w:color="auto"/>
        <w:right w:val="none" w:sz="0" w:space="0" w:color="auto"/>
      </w:divBdr>
    </w:div>
    <w:div w:id="1193500282">
      <w:bodyDiv w:val="1"/>
      <w:marLeft w:val="0"/>
      <w:marRight w:val="0"/>
      <w:marTop w:val="0"/>
      <w:marBottom w:val="0"/>
      <w:divBdr>
        <w:top w:val="none" w:sz="0" w:space="0" w:color="auto"/>
        <w:left w:val="none" w:sz="0" w:space="0" w:color="auto"/>
        <w:bottom w:val="none" w:sz="0" w:space="0" w:color="auto"/>
        <w:right w:val="none" w:sz="0" w:space="0" w:color="auto"/>
      </w:divBdr>
    </w:div>
    <w:div w:id="1209419264">
      <w:bodyDiv w:val="1"/>
      <w:marLeft w:val="0"/>
      <w:marRight w:val="0"/>
      <w:marTop w:val="0"/>
      <w:marBottom w:val="0"/>
      <w:divBdr>
        <w:top w:val="none" w:sz="0" w:space="0" w:color="auto"/>
        <w:left w:val="none" w:sz="0" w:space="0" w:color="auto"/>
        <w:bottom w:val="none" w:sz="0" w:space="0" w:color="auto"/>
        <w:right w:val="none" w:sz="0" w:space="0" w:color="auto"/>
      </w:divBdr>
    </w:div>
    <w:div w:id="1210722153">
      <w:bodyDiv w:val="1"/>
      <w:marLeft w:val="0"/>
      <w:marRight w:val="0"/>
      <w:marTop w:val="0"/>
      <w:marBottom w:val="0"/>
      <w:divBdr>
        <w:top w:val="none" w:sz="0" w:space="0" w:color="auto"/>
        <w:left w:val="none" w:sz="0" w:space="0" w:color="auto"/>
        <w:bottom w:val="none" w:sz="0" w:space="0" w:color="auto"/>
        <w:right w:val="none" w:sz="0" w:space="0" w:color="auto"/>
      </w:divBdr>
    </w:div>
    <w:div w:id="1211922252">
      <w:bodyDiv w:val="1"/>
      <w:marLeft w:val="0"/>
      <w:marRight w:val="0"/>
      <w:marTop w:val="0"/>
      <w:marBottom w:val="0"/>
      <w:divBdr>
        <w:top w:val="none" w:sz="0" w:space="0" w:color="auto"/>
        <w:left w:val="none" w:sz="0" w:space="0" w:color="auto"/>
        <w:bottom w:val="none" w:sz="0" w:space="0" w:color="auto"/>
        <w:right w:val="none" w:sz="0" w:space="0" w:color="auto"/>
      </w:divBdr>
    </w:div>
    <w:div w:id="1212502590">
      <w:bodyDiv w:val="1"/>
      <w:marLeft w:val="0"/>
      <w:marRight w:val="0"/>
      <w:marTop w:val="0"/>
      <w:marBottom w:val="0"/>
      <w:divBdr>
        <w:top w:val="none" w:sz="0" w:space="0" w:color="auto"/>
        <w:left w:val="none" w:sz="0" w:space="0" w:color="auto"/>
        <w:bottom w:val="none" w:sz="0" w:space="0" w:color="auto"/>
        <w:right w:val="none" w:sz="0" w:space="0" w:color="auto"/>
      </w:divBdr>
    </w:div>
    <w:div w:id="1213079672">
      <w:bodyDiv w:val="1"/>
      <w:marLeft w:val="0"/>
      <w:marRight w:val="0"/>
      <w:marTop w:val="0"/>
      <w:marBottom w:val="0"/>
      <w:divBdr>
        <w:top w:val="none" w:sz="0" w:space="0" w:color="auto"/>
        <w:left w:val="none" w:sz="0" w:space="0" w:color="auto"/>
        <w:bottom w:val="none" w:sz="0" w:space="0" w:color="auto"/>
        <w:right w:val="none" w:sz="0" w:space="0" w:color="auto"/>
      </w:divBdr>
    </w:div>
    <w:div w:id="1217351110">
      <w:bodyDiv w:val="1"/>
      <w:marLeft w:val="0"/>
      <w:marRight w:val="0"/>
      <w:marTop w:val="0"/>
      <w:marBottom w:val="0"/>
      <w:divBdr>
        <w:top w:val="none" w:sz="0" w:space="0" w:color="auto"/>
        <w:left w:val="none" w:sz="0" w:space="0" w:color="auto"/>
        <w:bottom w:val="none" w:sz="0" w:space="0" w:color="auto"/>
        <w:right w:val="none" w:sz="0" w:space="0" w:color="auto"/>
      </w:divBdr>
    </w:div>
    <w:div w:id="1219828218">
      <w:bodyDiv w:val="1"/>
      <w:marLeft w:val="0"/>
      <w:marRight w:val="0"/>
      <w:marTop w:val="0"/>
      <w:marBottom w:val="0"/>
      <w:divBdr>
        <w:top w:val="none" w:sz="0" w:space="0" w:color="auto"/>
        <w:left w:val="none" w:sz="0" w:space="0" w:color="auto"/>
        <w:bottom w:val="none" w:sz="0" w:space="0" w:color="auto"/>
        <w:right w:val="none" w:sz="0" w:space="0" w:color="auto"/>
      </w:divBdr>
    </w:div>
    <w:div w:id="1233813460">
      <w:bodyDiv w:val="1"/>
      <w:marLeft w:val="0"/>
      <w:marRight w:val="0"/>
      <w:marTop w:val="0"/>
      <w:marBottom w:val="0"/>
      <w:divBdr>
        <w:top w:val="none" w:sz="0" w:space="0" w:color="auto"/>
        <w:left w:val="none" w:sz="0" w:space="0" w:color="auto"/>
        <w:bottom w:val="none" w:sz="0" w:space="0" w:color="auto"/>
        <w:right w:val="none" w:sz="0" w:space="0" w:color="auto"/>
      </w:divBdr>
    </w:div>
    <w:div w:id="1235824036">
      <w:bodyDiv w:val="1"/>
      <w:marLeft w:val="0"/>
      <w:marRight w:val="0"/>
      <w:marTop w:val="0"/>
      <w:marBottom w:val="0"/>
      <w:divBdr>
        <w:top w:val="none" w:sz="0" w:space="0" w:color="auto"/>
        <w:left w:val="none" w:sz="0" w:space="0" w:color="auto"/>
        <w:bottom w:val="none" w:sz="0" w:space="0" w:color="auto"/>
        <w:right w:val="none" w:sz="0" w:space="0" w:color="auto"/>
      </w:divBdr>
    </w:div>
    <w:div w:id="1238250785">
      <w:bodyDiv w:val="1"/>
      <w:marLeft w:val="0"/>
      <w:marRight w:val="0"/>
      <w:marTop w:val="0"/>
      <w:marBottom w:val="0"/>
      <w:divBdr>
        <w:top w:val="none" w:sz="0" w:space="0" w:color="auto"/>
        <w:left w:val="none" w:sz="0" w:space="0" w:color="auto"/>
        <w:bottom w:val="none" w:sz="0" w:space="0" w:color="auto"/>
        <w:right w:val="none" w:sz="0" w:space="0" w:color="auto"/>
      </w:divBdr>
    </w:div>
    <w:div w:id="1255552266">
      <w:bodyDiv w:val="1"/>
      <w:marLeft w:val="0"/>
      <w:marRight w:val="0"/>
      <w:marTop w:val="0"/>
      <w:marBottom w:val="0"/>
      <w:divBdr>
        <w:top w:val="none" w:sz="0" w:space="0" w:color="auto"/>
        <w:left w:val="none" w:sz="0" w:space="0" w:color="auto"/>
        <w:bottom w:val="none" w:sz="0" w:space="0" w:color="auto"/>
        <w:right w:val="none" w:sz="0" w:space="0" w:color="auto"/>
      </w:divBdr>
    </w:div>
    <w:div w:id="1258900444">
      <w:bodyDiv w:val="1"/>
      <w:marLeft w:val="0"/>
      <w:marRight w:val="0"/>
      <w:marTop w:val="0"/>
      <w:marBottom w:val="0"/>
      <w:divBdr>
        <w:top w:val="none" w:sz="0" w:space="0" w:color="auto"/>
        <w:left w:val="none" w:sz="0" w:space="0" w:color="auto"/>
        <w:bottom w:val="none" w:sz="0" w:space="0" w:color="auto"/>
        <w:right w:val="none" w:sz="0" w:space="0" w:color="auto"/>
      </w:divBdr>
    </w:div>
    <w:div w:id="1269197910">
      <w:bodyDiv w:val="1"/>
      <w:marLeft w:val="0"/>
      <w:marRight w:val="0"/>
      <w:marTop w:val="0"/>
      <w:marBottom w:val="0"/>
      <w:divBdr>
        <w:top w:val="none" w:sz="0" w:space="0" w:color="auto"/>
        <w:left w:val="none" w:sz="0" w:space="0" w:color="auto"/>
        <w:bottom w:val="none" w:sz="0" w:space="0" w:color="auto"/>
        <w:right w:val="none" w:sz="0" w:space="0" w:color="auto"/>
      </w:divBdr>
    </w:div>
    <w:div w:id="1274047486">
      <w:bodyDiv w:val="1"/>
      <w:marLeft w:val="0"/>
      <w:marRight w:val="0"/>
      <w:marTop w:val="0"/>
      <w:marBottom w:val="0"/>
      <w:divBdr>
        <w:top w:val="none" w:sz="0" w:space="0" w:color="auto"/>
        <w:left w:val="none" w:sz="0" w:space="0" w:color="auto"/>
        <w:bottom w:val="none" w:sz="0" w:space="0" w:color="auto"/>
        <w:right w:val="none" w:sz="0" w:space="0" w:color="auto"/>
      </w:divBdr>
      <w:divsChild>
        <w:div w:id="1977564198">
          <w:marLeft w:val="0"/>
          <w:marRight w:val="0"/>
          <w:marTop w:val="0"/>
          <w:marBottom w:val="0"/>
          <w:divBdr>
            <w:top w:val="none" w:sz="0" w:space="0" w:color="auto"/>
            <w:left w:val="none" w:sz="0" w:space="0" w:color="auto"/>
            <w:bottom w:val="none" w:sz="0" w:space="0" w:color="auto"/>
            <w:right w:val="none" w:sz="0" w:space="0" w:color="auto"/>
          </w:divBdr>
          <w:divsChild>
            <w:div w:id="375129034">
              <w:marLeft w:val="0"/>
              <w:marRight w:val="0"/>
              <w:marTop w:val="0"/>
              <w:marBottom w:val="0"/>
              <w:divBdr>
                <w:top w:val="none" w:sz="0" w:space="0" w:color="auto"/>
                <w:left w:val="none" w:sz="0" w:space="0" w:color="auto"/>
                <w:bottom w:val="none" w:sz="0" w:space="0" w:color="auto"/>
                <w:right w:val="none" w:sz="0" w:space="0" w:color="auto"/>
              </w:divBdr>
              <w:divsChild>
                <w:div w:id="1067647637">
                  <w:marLeft w:val="0"/>
                  <w:marRight w:val="0"/>
                  <w:marTop w:val="0"/>
                  <w:marBottom w:val="0"/>
                  <w:divBdr>
                    <w:top w:val="none" w:sz="0" w:space="0" w:color="auto"/>
                    <w:left w:val="none" w:sz="0" w:space="0" w:color="auto"/>
                    <w:bottom w:val="none" w:sz="0" w:space="0" w:color="auto"/>
                    <w:right w:val="none" w:sz="0" w:space="0" w:color="auto"/>
                  </w:divBdr>
                  <w:divsChild>
                    <w:div w:id="13164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2485">
          <w:marLeft w:val="0"/>
          <w:marRight w:val="0"/>
          <w:marTop w:val="0"/>
          <w:marBottom w:val="0"/>
          <w:divBdr>
            <w:top w:val="none" w:sz="0" w:space="0" w:color="auto"/>
            <w:left w:val="none" w:sz="0" w:space="0" w:color="auto"/>
            <w:bottom w:val="none" w:sz="0" w:space="0" w:color="auto"/>
            <w:right w:val="none" w:sz="0" w:space="0" w:color="auto"/>
          </w:divBdr>
          <w:divsChild>
            <w:div w:id="1168790337">
              <w:marLeft w:val="0"/>
              <w:marRight w:val="0"/>
              <w:marTop w:val="0"/>
              <w:marBottom w:val="0"/>
              <w:divBdr>
                <w:top w:val="none" w:sz="0" w:space="0" w:color="auto"/>
                <w:left w:val="none" w:sz="0" w:space="0" w:color="auto"/>
                <w:bottom w:val="none" w:sz="0" w:space="0" w:color="auto"/>
                <w:right w:val="none" w:sz="0" w:space="0" w:color="auto"/>
              </w:divBdr>
              <w:divsChild>
                <w:div w:id="1599019395">
                  <w:marLeft w:val="0"/>
                  <w:marRight w:val="0"/>
                  <w:marTop w:val="0"/>
                  <w:marBottom w:val="0"/>
                  <w:divBdr>
                    <w:top w:val="none" w:sz="0" w:space="0" w:color="auto"/>
                    <w:left w:val="none" w:sz="0" w:space="0" w:color="auto"/>
                    <w:bottom w:val="none" w:sz="0" w:space="0" w:color="auto"/>
                    <w:right w:val="none" w:sz="0" w:space="0" w:color="auto"/>
                  </w:divBdr>
                  <w:divsChild>
                    <w:div w:id="4154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8283">
      <w:bodyDiv w:val="1"/>
      <w:marLeft w:val="0"/>
      <w:marRight w:val="0"/>
      <w:marTop w:val="0"/>
      <w:marBottom w:val="0"/>
      <w:divBdr>
        <w:top w:val="none" w:sz="0" w:space="0" w:color="auto"/>
        <w:left w:val="none" w:sz="0" w:space="0" w:color="auto"/>
        <w:bottom w:val="none" w:sz="0" w:space="0" w:color="auto"/>
        <w:right w:val="none" w:sz="0" w:space="0" w:color="auto"/>
      </w:divBdr>
    </w:div>
    <w:div w:id="1287195981">
      <w:bodyDiv w:val="1"/>
      <w:marLeft w:val="0"/>
      <w:marRight w:val="0"/>
      <w:marTop w:val="0"/>
      <w:marBottom w:val="0"/>
      <w:divBdr>
        <w:top w:val="none" w:sz="0" w:space="0" w:color="auto"/>
        <w:left w:val="none" w:sz="0" w:space="0" w:color="auto"/>
        <w:bottom w:val="none" w:sz="0" w:space="0" w:color="auto"/>
        <w:right w:val="none" w:sz="0" w:space="0" w:color="auto"/>
      </w:divBdr>
    </w:div>
    <w:div w:id="1287734394">
      <w:bodyDiv w:val="1"/>
      <w:marLeft w:val="0"/>
      <w:marRight w:val="0"/>
      <w:marTop w:val="0"/>
      <w:marBottom w:val="0"/>
      <w:divBdr>
        <w:top w:val="none" w:sz="0" w:space="0" w:color="auto"/>
        <w:left w:val="none" w:sz="0" w:space="0" w:color="auto"/>
        <w:bottom w:val="none" w:sz="0" w:space="0" w:color="auto"/>
        <w:right w:val="none" w:sz="0" w:space="0" w:color="auto"/>
      </w:divBdr>
    </w:div>
    <w:div w:id="1307932003">
      <w:bodyDiv w:val="1"/>
      <w:marLeft w:val="0"/>
      <w:marRight w:val="0"/>
      <w:marTop w:val="0"/>
      <w:marBottom w:val="0"/>
      <w:divBdr>
        <w:top w:val="none" w:sz="0" w:space="0" w:color="auto"/>
        <w:left w:val="none" w:sz="0" w:space="0" w:color="auto"/>
        <w:bottom w:val="none" w:sz="0" w:space="0" w:color="auto"/>
        <w:right w:val="none" w:sz="0" w:space="0" w:color="auto"/>
      </w:divBdr>
    </w:div>
    <w:div w:id="1310939781">
      <w:bodyDiv w:val="1"/>
      <w:marLeft w:val="0"/>
      <w:marRight w:val="0"/>
      <w:marTop w:val="0"/>
      <w:marBottom w:val="0"/>
      <w:divBdr>
        <w:top w:val="none" w:sz="0" w:space="0" w:color="auto"/>
        <w:left w:val="none" w:sz="0" w:space="0" w:color="auto"/>
        <w:bottom w:val="none" w:sz="0" w:space="0" w:color="auto"/>
        <w:right w:val="none" w:sz="0" w:space="0" w:color="auto"/>
      </w:divBdr>
    </w:div>
    <w:div w:id="1311180384">
      <w:bodyDiv w:val="1"/>
      <w:marLeft w:val="0"/>
      <w:marRight w:val="0"/>
      <w:marTop w:val="0"/>
      <w:marBottom w:val="0"/>
      <w:divBdr>
        <w:top w:val="none" w:sz="0" w:space="0" w:color="auto"/>
        <w:left w:val="none" w:sz="0" w:space="0" w:color="auto"/>
        <w:bottom w:val="none" w:sz="0" w:space="0" w:color="auto"/>
        <w:right w:val="none" w:sz="0" w:space="0" w:color="auto"/>
      </w:divBdr>
    </w:div>
    <w:div w:id="1313560341">
      <w:bodyDiv w:val="1"/>
      <w:marLeft w:val="0"/>
      <w:marRight w:val="0"/>
      <w:marTop w:val="0"/>
      <w:marBottom w:val="0"/>
      <w:divBdr>
        <w:top w:val="none" w:sz="0" w:space="0" w:color="auto"/>
        <w:left w:val="none" w:sz="0" w:space="0" w:color="auto"/>
        <w:bottom w:val="none" w:sz="0" w:space="0" w:color="auto"/>
        <w:right w:val="none" w:sz="0" w:space="0" w:color="auto"/>
      </w:divBdr>
      <w:divsChild>
        <w:div w:id="568080073">
          <w:marLeft w:val="0"/>
          <w:marRight w:val="0"/>
          <w:marTop w:val="150"/>
          <w:marBottom w:val="0"/>
          <w:divBdr>
            <w:top w:val="single" w:sz="6" w:space="8" w:color="E6E9F0"/>
            <w:left w:val="none" w:sz="0" w:space="0" w:color="auto"/>
            <w:bottom w:val="none" w:sz="0" w:space="0" w:color="auto"/>
            <w:right w:val="none" w:sz="0" w:space="0" w:color="auto"/>
          </w:divBdr>
          <w:divsChild>
            <w:div w:id="609632545">
              <w:marLeft w:val="30"/>
              <w:marRight w:val="0"/>
              <w:marTop w:val="0"/>
              <w:marBottom w:val="0"/>
              <w:divBdr>
                <w:top w:val="none" w:sz="0" w:space="0" w:color="auto"/>
                <w:left w:val="none" w:sz="0" w:space="0" w:color="auto"/>
                <w:bottom w:val="none" w:sz="0" w:space="0" w:color="auto"/>
                <w:right w:val="none" w:sz="0" w:space="0" w:color="auto"/>
              </w:divBdr>
              <w:divsChild>
                <w:div w:id="341321291">
                  <w:marLeft w:val="0"/>
                  <w:marRight w:val="0"/>
                  <w:marTop w:val="0"/>
                  <w:marBottom w:val="0"/>
                  <w:divBdr>
                    <w:top w:val="none" w:sz="0" w:space="0" w:color="auto"/>
                    <w:left w:val="none" w:sz="0" w:space="0" w:color="auto"/>
                    <w:bottom w:val="none" w:sz="0" w:space="0" w:color="auto"/>
                    <w:right w:val="none" w:sz="0" w:space="0" w:color="auto"/>
                  </w:divBdr>
                  <w:divsChild>
                    <w:div w:id="12908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8611">
              <w:marLeft w:val="30"/>
              <w:marRight w:val="0"/>
              <w:marTop w:val="0"/>
              <w:marBottom w:val="0"/>
              <w:divBdr>
                <w:top w:val="none" w:sz="0" w:space="0" w:color="auto"/>
                <w:left w:val="none" w:sz="0" w:space="0" w:color="auto"/>
                <w:bottom w:val="none" w:sz="0" w:space="0" w:color="auto"/>
                <w:right w:val="none" w:sz="0" w:space="0" w:color="auto"/>
              </w:divBdr>
              <w:divsChild>
                <w:div w:id="1067997909">
                  <w:marLeft w:val="30"/>
                  <w:marRight w:val="0"/>
                  <w:marTop w:val="0"/>
                  <w:marBottom w:val="0"/>
                  <w:divBdr>
                    <w:top w:val="none" w:sz="0" w:space="0" w:color="auto"/>
                    <w:left w:val="none" w:sz="0" w:space="0" w:color="auto"/>
                    <w:bottom w:val="none" w:sz="0" w:space="0" w:color="auto"/>
                    <w:right w:val="none" w:sz="0" w:space="0" w:color="auto"/>
                  </w:divBdr>
                  <w:divsChild>
                    <w:div w:id="455298522">
                      <w:marLeft w:val="0"/>
                      <w:marRight w:val="0"/>
                      <w:marTop w:val="0"/>
                      <w:marBottom w:val="0"/>
                      <w:divBdr>
                        <w:top w:val="none" w:sz="0" w:space="0" w:color="auto"/>
                        <w:left w:val="none" w:sz="0" w:space="0" w:color="auto"/>
                        <w:bottom w:val="none" w:sz="0" w:space="0" w:color="auto"/>
                        <w:right w:val="none" w:sz="0" w:space="0" w:color="auto"/>
                      </w:divBdr>
                      <w:divsChild>
                        <w:div w:id="4352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890">
          <w:marLeft w:val="0"/>
          <w:marRight w:val="0"/>
          <w:marTop w:val="0"/>
          <w:marBottom w:val="0"/>
          <w:divBdr>
            <w:top w:val="none" w:sz="0" w:space="0" w:color="auto"/>
            <w:left w:val="none" w:sz="0" w:space="0" w:color="auto"/>
            <w:bottom w:val="none" w:sz="0" w:space="0" w:color="auto"/>
            <w:right w:val="none" w:sz="0" w:space="0" w:color="auto"/>
          </w:divBdr>
          <w:divsChild>
            <w:div w:id="16147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596">
      <w:bodyDiv w:val="1"/>
      <w:marLeft w:val="0"/>
      <w:marRight w:val="0"/>
      <w:marTop w:val="0"/>
      <w:marBottom w:val="0"/>
      <w:divBdr>
        <w:top w:val="none" w:sz="0" w:space="0" w:color="auto"/>
        <w:left w:val="none" w:sz="0" w:space="0" w:color="auto"/>
        <w:bottom w:val="none" w:sz="0" w:space="0" w:color="auto"/>
        <w:right w:val="none" w:sz="0" w:space="0" w:color="auto"/>
      </w:divBdr>
    </w:div>
    <w:div w:id="1321806748">
      <w:bodyDiv w:val="1"/>
      <w:marLeft w:val="0"/>
      <w:marRight w:val="0"/>
      <w:marTop w:val="0"/>
      <w:marBottom w:val="0"/>
      <w:divBdr>
        <w:top w:val="none" w:sz="0" w:space="0" w:color="auto"/>
        <w:left w:val="none" w:sz="0" w:space="0" w:color="auto"/>
        <w:bottom w:val="none" w:sz="0" w:space="0" w:color="auto"/>
        <w:right w:val="none" w:sz="0" w:space="0" w:color="auto"/>
      </w:divBdr>
    </w:div>
    <w:div w:id="1322200323">
      <w:bodyDiv w:val="1"/>
      <w:marLeft w:val="0"/>
      <w:marRight w:val="0"/>
      <w:marTop w:val="0"/>
      <w:marBottom w:val="0"/>
      <w:divBdr>
        <w:top w:val="none" w:sz="0" w:space="0" w:color="auto"/>
        <w:left w:val="none" w:sz="0" w:space="0" w:color="auto"/>
        <w:bottom w:val="none" w:sz="0" w:space="0" w:color="auto"/>
        <w:right w:val="none" w:sz="0" w:space="0" w:color="auto"/>
      </w:divBdr>
    </w:div>
    <w:div w:id="1337417653">
      <w:bodyDiv w:val="1"/>
      <w:marLeft w:val="0"/>
      <w:marRight w:val="0"/>
      <w:marTop w:val="0"/>
      <w:marBottom w:val="0"/>
      <w:divBdr>
        <w:top w:val="none" w:sz="0" w:space="0" w:color="auto"/>
        <w:left w:val="none" w:sz="0" w:space="0" w:color="auto"/>
        <w:bottom w:val="none" w:sz="0" w:space="0" w:color="auto"/>
        <w:right w:val="none" w:sz="0" w:space="0" w:color="auto"/>
      </w:divBdr>
    </w:div>
    <w:div w:id="1340308474">
      <w:bodyDiv w:val="1"/>
      <w:marLeft w:val="0"/>
      <w:marRight w:val="0"/>
      <w:marTop w:val="0"/>
      <w:marBottom w:val="0"/>
      <w:divBdr>
        <w:top w:val="none" w:sz="0" w:space="0" w:color="auto"/>
        <w:left w:val="none" w:sz="0" w:space="0" w:color="auto"/>
        <w:bottom w:val="none" w:sz="0" w:space="0" w:color="auto"/>
        <w:right w:val="none" w:sz="0" w:space="0" w:color="auto"/>
      </w:divBdr>
    </w:div>
    <w:div w:id="1350452244">
      <w:bodyDiv w:val="1"/>
      <w:marLeft w:val="0"/>
      <w:marRight w:val="0"/>
      <w:marTop w:val="0"/>
      <w:marBottom w:val="0"/>
      <w:divBdr>
        <w:top w:val="none" w:sz="0" w:space="0" w:color="auto"/>
        <w:left w:val="none" w:sz="0" w:space="0" w:color="auto"/>
        <w:bottom w:val="none" w:sz="0" w:space="0" w:color="auto"/>
        <w:right w:val="none" w:sz="0" w:space="0" w:color="auto"/>
      </w:divBdr>
    </w:div>
    <w:div w:id="1359043442">
      <w:bodyDiv w:val="1"/>
      <w:marLeft w:val="0"/>
      <w:marRight w:val="0"/>
      <w:marTop w:val="0"/>
      <w:marBottom w:val="0"/>
      <w:divBdr>
        <w:top w:val="none" w:sz="0" w:space="0" w:color="auto"/>
        <w:left w:val="none" w:sz="0" w:space="0" w:color="auto"/>
        <w:bottom w:val="none" w:sz="0" w:space="0" w:color="auto"/>
        <w:right w:val="none" w:sz="0" w:space="0" w:color="auto"/>
      </w:divBdr>
    </w:div>
    <w:div w:id="1363246154">
      <w:bodyDiv w:val="1"/>
      <w:marLeft w:val="0"/>
      <w:marRight w:val="0"/>
      <w:marTop w:val="0"/>
      <w:marBottom w:val="0"/>
      <w:divBdr>
        <w:top w:val="none" w:sz="0" w:space="0" w:color="auto"/>
        <w:left w:val="none" w:sz="0" w:space="0" w:color="auto"/>
        <w:bottom w:val="none" w:sz="0" w:space="0" w:color="auto"/>
        <w:right w:val="none" w:sz="0" w:space="0" w:color="auto"/>
      </w:divBdr>
    </w:div>
    <w:div w:id="1369066853">
      <w:bodyDiv w:val="1"/>
      <w:marLeft w:val="0"/>
      <w:marRight w:val="0"/>
      <w:marTop w:val="0"/>
      <w:marBottom w:val="0"/>
      <w:divBdr>
        <w:top w:val="none" w:sz="0" w:space="0" w:color="auto"/>
        <w:left w:val="none" w:sz="0" w:space="0" w:color="auto"/>
        <w:bottom w:val="none" w:sz="0" w:space="0" w:color="auto"/>
        <w:right w:val="none" w:sz="0" w:space="0" w:color="auto"/>
      </w:divBdr>
    </w:div>
    <w:div w:id="1369794162">
      <w:bodyDiv w:val="1"/>
      <w:marLeft w:val="0"/>
      <w:marRight w:val="0"/>
      <w:marTop w:val="0"/>
      <w:marBottom w:val="0"/>
      <w:divBdr>
        <w:top w:val="none" w:sz="0" w:space="0" w:color="auto"/>
        <w:left w:val="none" w:sz="0" w:space="0" w:color="auto"/>
        <w:bottom w:val="none" w:sz="0" w:space="0" w:color="auto"/>
        <w:right w:val="none" w:sz="0" w:space="0" w:color="auto"/>
      </w:divBdr>
    </w:div>
    <w:div w:id="1371765500">
      <w:bodyDiv w:val="1"/>
      <w:marLeft w:val="0"/>
      <w:marRight w:val="0"/>
      <w:marTop w:val="0"/>
      <w:marBottom w:val="0"/>
      <w:divBdr>
        <w:top w:val="none" w:sz="0" w:space="0" w:color="auto"/>
        <w:left w:val="none" w:sz="0" w:space="0" w:color="auto"/>
        <w:bottom w:val="none" w:sz="0" w:space="0" w:color="auto"/>
        <w:right w:val="none" w:sz="0" w:space="0" w:color="auto"/>
      </w:divBdr>
    </w:div>
    <w:div w:id="1375696640">
      <w:bodyDiv w:val="1"/>
      <w:marLeft w:val="0"/>
      <w:marRight w:val="0"/>
      <w:marTop w:val="0"/>
      <w:marBottom w:val="0"/>
      <w:divBdr>
        <w:top w:val="none" w:sz="0" w:space="0" w:color="auto"/>
        <w:left w:val="none" w:sz="0" w:space="0" w:color="auto"/>
        <w:bottom w:val="none" w:sz="0" w:space="0" w:color="auto"/>
        <w:right w:val="none" w:sz="0" w:space="0" w:color="auto"/>
      </w:divBdr>
    </w:div>
    <w:div w:id="1382173041">
      <w:bodyDiv w:val="1"/>
      <w:marLeft w:val="0"/>
      <w:marRight w:val="0"/>
      <w:marTop w:val="0"/>
      <w:marBottom w:val="0"/>
      <w:divBdr>
        <w:top w:val="none" w:sz="0" w:space="0" w:color="auto"/>
        <w:left w:val="none" w:sz="0" w:space="0" w:color="auto"/>
        <w:bottom w:val="none" w:sz="0" w:space="0" w:color="auto"/>
        <w:right w:val="none" w:sz="0" w:space="0" w:color="auto"/>
      </w:divBdr>
    </w:div>
    <w:div w:id="1384907378">
      <w:bodyDiv w:val="1"/>
      <w:marLeft w:val="0"/>
      <w:marRight w:val="0"/>
      <w:marTop w:val="0"/>
      <w:marBottom w:val="0"/>
      <w:divBdr>
        <w:top w:val="none" w:sz="0" w:space="0" w:color="auto"/>
        <w:left w:val="none" w:sz="0" w:space="0" w:color="auto"/>
        <w:bottom w:val="none" w:sz="0" w:space="0" w:color="auto"/>
        <w:right w:val="none" w:sz="0" w:space="0" w:color="auto"/>
      </w:divBdr>
    </w:div>
    <w:div w:id="1386179960">
      <w:bodyDiv w:val="1"/>
      <w:marLeft w:val="0"/>
      <w:marRight w:val="0"/>
      <w:marTop w:val="0"/>
      <w:marBottom w:val="0"/>
      <w:divBdr>
        <w:top w:val="none" w:sz="0" w:space="0" w:color="auto"/>
        <w:left w:val="none" w:sz="0" w:space="0" w:color="auto"/>
        <w:bottom w:val="none" w:sz="0" w:space="0" w:color="auto"/>
        <w:right w:val="none" w:sz="0" w:space="0" w:color="auto"/>
      </w:divBdr>
    </w:div>
    <w:div w:id="1396468355">
      <w:bodyDiv w:val="1"/>
      <w:marLeft w:val="0"/>
      <w:marRight w:val="0"/>
      <w:marTop w:val="0"/>
      <w:marBottom w:val="0"/>
      <w:divBdr>
        <w:top w:val="none" w:sz="0" w:space="0" w:color="auto"/>
        <w:left w:val="none" w:sz="0" w:space="0" w:color="auto"/>
        <w:bottom w:val="none" w:sz="0" w:space="0" w:color="auto"/>
        <w:right w:val="none" w:sz="0" w:space="0" w:color="auto"/>
      </w:divBdr>
    </w:div>
    <w:div w:id="1399816190">
      <w:bodyDiv w:val="1"/>
      <w:marLeft w:val="0"/>
      <w:marRight w:val="0"/>
      <w:marTop w:val="0"/>
      <w:marBottom w:val="0"/>
      <w:divBdr>
        <w:top w:val="none" w:sz="0" w:space="0" w:color="auto"/>
        <w:left w:val="none" w:sz="0" w:space="0" w:color="auto"/>
        <w:bottom w:val="none" w:sz="0" w:space="0" w:color="auto"/>
        <w:right w:val="none" w:sz="0" w:space="0" w:color="auto"/>
      </w:divBdr>
    </w:div>
    <w:div w:id="1405758959">
      <w:bodyDiv w:val="1"/>
      <w:marLeft w:val="0"/>
      <w:marRight w:val="0"/>
      <w:marTop w:val="0"/>
      <w:marBottom w:val="0"/>
      <w:divBdr>
        <w:top w:val="none" w:sz="0" w:space="0" w:color="auto"/>
        <w:left w:val="none" w:sz="0" w:space="0" w:color="auto"/>
        <w:bottom w:val="none" w:sz="0" w:space="0" w:color="auto"/>
        <w:right w:val="none" w:sz="0" w:space="0" w:color="auto"/>
      </w:divBdr>
    </w:div>
    <w:div w:id="1412777862">
      <w:bodyDiv w:val="1"/>
      <w:marLeft w:val="0"/>
      <w:marRight w:val="0"/>
      <w:marTop w:val="0"/>
      <w:marBottom w:val="0"/>
      <w:divBdr>
        <w:top w:val="none" w:sz="0" w:space="0" w:color="auto"/>
        <w:left w:val="none" w:sz="0" w:space="0" w:color="auto"/>
        <w:bottom w:val="none" w:sz="0" w:space="0" w:color="auto"/>
        <w:right w:val="none" w:sz="0" w:space="0" w:color="auto"/>
      </w:divBdr>
    </w:div>
    <w:div w:id="1413892040">
      <w:bodyDiv w:val="1"/>
      <w:marLeft w:val="0"/>
      <w:marRight w:val="0"/>
      <w:marTop w:val="0"/>
      <w:marBottom w:val="0"/>
      <w:divBdr>
        <w:top w:val="none" w:sz="0" w:space="0" w:color="auto"/>
        <w:left w:val="none" w:sz="0" w:space="0" w:color="auto"/>
        <w:bottom w:val="none" w:sz="0" w:space="0" w:color="auto"/>
        <w:right w:val="none" w:sz="0" w:space="0" w:color="auto"/>
      </w:divBdr>
    </w:div>
    <w:div w:id="1421946030">
      <w:bodyDiv w:val="1"/>
      <w:marLeft w:val="0"/>
      <w:marRight w:val="0"/>
      <w:marTop w:val="0"/>
      <w:marBottom w:val="0"/>
      <w:divBdr>
        <w:top w:val="none" w:sz="0" w:space="0" w:color="auto"/>
        <w:left w:val="none" w:sz="0" w:space="0" w:color="auto"/>
        <w:bottom w:val="none" w:sz="0" w:space="0" w:color="auto"/>
        <w:right w:val="none" w:sz="0" w:space="0" w:color="auto"/>
      </w:divBdr>
    </w:div>
    <w:div w:id="1422336016">
      <w:bodyDiv w:val="1"/>
      <w:marLeft w:val="0"/>
      <w:marRight w:val="0"/>
      <w:marTop w:val="0"/>
      <w:marBottom w:val="0"/>
      <w:divBdr>
        <w:top w:val="none" w:sz="0" w:space="0" w:color="auto"/>
        <w:left w:val="none" w:sz="0" w:space="0" w:color="auto"/>
        <w:bottom w:val="none" w:sz="0" w:space="0" w:color="auto"/>
        <w:right w:val="none" w:sz="0" w:space="0" w:color="auto"/>
      </w:divBdr>
    </w:div>
    <w:div w:id="1430924588">
      <w:bodyDiv w:val="1"/>
      <w:marLeft w:val="0"/>
      <w:marRight w:val="0"/>
      <w:marTop w:val="0"/>
      <w:marBottom w:val="0"/>
      <w:divBdr>
        <w:top w:val="none" w:sz="0" w:space="0" w:color="auto"/>
        <w:left w:val="none" w:sz="0" w:space="0" w:color="auto"/>
        <w:bottom w:val="none" w:sz="0" w:space="0" w:color="auto"/>
        <w:right w:val="none" w:sz="0" w:space="0" w:color="auto"/>
      </w:divBdr>
    </w:div>
    <w:div w:id="1442803293">
      <w:bodyDiv w:val="1"/>
      <w:marLeft w:val="0"/>
      <w:marRight w:val="0"/>
      <w:marTop w:val="0"/>
      <w:marBottom w:val="0"/>
      <w:divBdr>
        <w:top w:val="none" w:sz="0" w:space="0" w:color="auto"/>
        <w:left w:val="none" w:sz="0" w:space="0" w:color="auto"/>
        <w:bottom w:val="none" w:sz="0" w:space="0" w:color="auto"/>
        <w:right w:val="none" w:sz="0" w:space="0" w:color="auto"/>
      </w:divBdr>
    </w:div>
    <w:div w:id="1448356353">
      <w:bodyDiv w:val="1"/>
      <w:marLeft w:val="0"/>
      <w:marRight w:val="0"/>
      <w:marTop w:val="0"/>
      <w:marBottom w:val="0"/>
      <w:divBdr>
        <w:top w:val="none" w:sz="0" w:space="0" w:color="auto"/>
        <w:left w:val="none" w:sz="0" w:space="0" w:color="auto"/>
        <w:bottom w:val="none" w:sz="0" w:space="0" w:color="auto"/>
        <w:right w:val="none" w:sz="0" w:space="0" w:color="auto"/>
      </w:divBdr>
    </w:div>
    <w:div w:id="1451775462">
      <w:bodyDiv w:val="1"/>
      <w:marLeft w:val="0"/>
      <w:marRight w:val="0"/>
      <w:marTop w:val="0"/>
      <w:marBottom w:val="0"/>
      <w:divBdr>
        <w:top w:val="none" w:sz="0" w:space="0" w:color="auto"/>
        <w:left w:val="none" w:sz="0" w:space="0" w:color="auto"/>
        <w:bottom w:val="none" w:sz="0" w:space="0" w:color="auto"/>
        <w:right w:val="none" w:sz="0" w:space="0" w:color="auto"/>
      </w:divBdr>
    </w:div>
    <w:div w:id="1456607572">
      <w:bodyDiv w:val="1"/>
      <w:marLeft w:val="0"/>
      <w:marRight w:val="0"/>
      <w:marTop w:val="0"/>
      <w:marBottom w:val="0"/>
      <w:divBdr>
        <w:top w:val="none" w:sz="0" w:space="0" w:color="auto"/>
        <w:left w:val="none" w:sz="0" w:space="0" w:color="auto"/>
        <w:bottom w:val="none" w:sz="0" w:space="0" w:color="auto"/>
        <w:right w:val="none" w:sz="0" w:space="0" w:color="auto"/>
      </w:divBdr>
    </w:div>
    <w:div w:id="1460226435">
      <w:bodyDiv w:val="1"/>
      <w:marLeft w:val="0"/>
      <w:marRight w:val="0"/>
      <w:marTop w:val="0"/>
      <w:marBottom w:val="0"/>
      <w:divBdr>
        <w:top w:val="none" w:sz="0" w:space="0" w:color="auto"/>
        <w:left w:val="none" w:sz="0" w:space="0" w:color="auto"/>
        <w:bottom w:val="none" w:sz="0" w:space="0" w:color="auto"/>
        <w:right w:val="none" w:sz="0" w:space="0" w:color="auto"/>
      </w:divBdr>
    </w:div>
    <w:div w:id="1460998057">
      <w:bodyDiv w:val="1"/>
      <w:marLeft w:val="0"/>
      <w:marRight w:val="0"/>
      <w:marTop w:val="0"/>
      <w:marBottom w:val="0"/>
      <w:divBdr>
        <w:top w:val="none" w:sz="0" w:space="0" w:color="auto"/>
        <w:left w:val="none" w:sz="0" w:space="0" w:color="auto"/>
        <w:bottom w:val="none" w:sz="0" w:space="0" w:color="auto"/>
        <w:right w:val="none" w:sz="0" w:space="0" w:color="auto"/>
      </w:divBdr>
    </w:div>
    <w:div w:id="1462501844">
      <w:bodyDiv w:val="1"/>
      <w:marLeft w:val="0"/>
      <w:marRight w:val="0"/>
      <w:marTop w:val="0"/>
      <w:marBottom w:val="0"/>
      <w:divBdr>
        <w:top w:val="none" w:sz="0" w:space="0" w:color="auto"/>
        <w:left w:val="none" w:sz="0" w:space="0" w:color="auto"/>
        <w:bottom w:val="none" w:sz="0" w:space="0" w:color="auto"/>
        <w:right w:val="none" w:sz="0" w:space="0" w:color="auto"/>
      </w:divBdr>
    </w:div>
    <w:div w:id="1471094110">
      <w:bodyDiv w:val="1"/>
      <w:marLeft w:val="0"/>
      <w:marRight w:val="0"/>
      <w:marTop w:val="0"/>
      <w:marBottom w:val="0"/>
      <w:divBdr>
        <w:top w:val="none" w:sz="0" w:space="0" w:color="auto"/>
        <w:left w:val="none" w:sz="0" w:space="0" w:color="auto"/>
        <w:bottom w:val="none" w:sz="0" w:space="0" w:color="auto"/>
        <w:right w:val="none" w:sz="0" w:space="0" w:color="auto"/>
      </w:divBdr>
    </w:div>
    <w:div w:id="1474365905">
      <w:bodyDiv w:val="1"/>
      <w:marLeft w:val="0"/>
      <w:marRight w:val="0"/>
      <w:marTop w:val="0"/>
      <w:marBottom w:val="0"/>
      <w:divBdr>
        <w:top w:val="none" w:sz="0" w:space="0" w:color="auto"/>
        <w:left w:val="none" w:sz="0" w:space="0" w:color="auto"/>
        <w:bottom w:val="none" w:sz="0" w:space="0" w:color="auto"/>
        <w:right w:val="none" w:sz="0" w:space="0" w:color="auto"/>
      </w:divBdr>
    </w:div>
    <w:div w:id="1475178394">
      <w:bodyDiv w:val="1"/>
      <w:marLeft w:val="0"/>
      <w:marRight w:val="0"/>
      <w:marTop w:val="0"/>
      <w:marBottom w:val="0"/>
      <w:divBdr>
        <w:top w:val="none" w:sz="0" w:space="0" w:color="auto"/>
        <w:left w:val="none" w:sz="0" w:space="0" w:color="auto"/>
        <w:bottom w:val="none" w:sz="0" w:space="0" w:color="auto"/>
        <w:right w:val="none" w:sz="0" w:space="0" w:color="auto"/>
      </w:divBdr>
    </w:div>
    <w:div w:id="1475947397">
      <w:bodyDiv w:val="1"/>
      <w:marLeft w:val="0"/>
      <w:marRight w:val="0"/>
      <w:marTop w:val="0"/>
      <w:marBottom w:val="0"/>
      <w:divBdr>
        <w:top w:val="none" w:sz="0" w:space="0" w:color="auto"/>
        <w:left w:val="none" w:sz="0" w:space="0" w:color="auto"/>
        <w:bottom w:val="none" w:sz="0" w:space="0" w:color="auto"/>
        <w:right w:val="none" w:sz="0" w:space="0" w:color="auto"/>
      </w:divBdr>
    </w:div>
    <w:div w:id="1489831175">
      <w:bodyDiv w:val="1"/>
      <w:marLeft w:val="0"/>
      <w:marRight w:val="0"/>
      <w:marTop w:val="0"/>
      <w:marBottom w:val="0"/>
      <w:divBdr>
        <w:top w:val="none" w:sz="0" w:space="0" w:color="auto"/>
        <w:left w:val="none" w:sz="0" w:space="0" w:color="auto"/>
        <w:bottom w:val="none" w:sz="0" w:space="0" w:color="auto"/>
        <w:right w:val="none" w:sz="0" w:space="0" w:color="auto"/>
      </w:divBdr>
    </w:div>
    <w:div w:id="1499536362">
      <w:bodyDiv w:val="1"/>
      <w:marLeft w:val="0"/>
      <w:marRight w:val="0"/>
      <w:marTop w:val="0"/>
      <w:marBottom w:val="0"/>
      <w:divBdr>
        <w:top w:val="none" w:sz="0" w:space="0" w:color="auto"/>
        <w:left w:val="none" w:sz="0" w:space="0" w:color="auto"/>
        <w:bottom w:val="none" w:sz="0" w:space="0" w:color="auto"/>
        <w:right w:val="none" w:sz="0" w:space="0" w:color="auto"/>
      </w:divBdr>
    </w:div>
    <w:div w:id="150158151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03005383">
      <w:bodyDiv w:val="1"/>
      <w:marLeft w:val="0"/>
      <w:marRight w:val="0"/>
      <w:marTop w:val="0"/>
      <w:marBottom w:val="0"/>
      <w:divBdr>
        <w:top w:val="none" w:sz="0" w:space="0" w:color="auto"/>
        <w:left w:val="none" w:sz="0" w:space="0" w:color="auto"/>
        <w:bottom w:val="none" w:sz="0" w:space="0" w:color="auto"/>
        <w:right w:val="none" w:sz="0" w:space="0" w:color="auto"/>
      </w:divBdr>
    </w:div>
    <w:div w:id="1509519135">
      <w:bodyDiv w:val="1"/>
      <w:marLeft w:val="0"/>
      <w:marRight w:val="0"/>
      <w:marTop w:val="0"/>
      <w:marBottom w:val="0"/>
      <w:divBdr>
        <w:top w:val="none" w:sz="0" w:space="0" w:color="auto"/>
        <w:left w:val="none" w:sz="0" w:space="0" w:color="auto"/>
        <w:bottom w:val="none" w:sz="0" w:space="0" w:color="auto"/>
        <w:right w:val="none" w:sz="0" w:space="0" w:color="auto"/>
      </w:divBdr>
    </w:div>
    <w:div w:id="1516842813">
      <w:bodyDiv w:val="1"/>
      <w:marLeft w:val="0"/>
      <w:marRight w:val="0"/>
      <w:marTop w:val="0"/>
      <w:marBottom w:val="0"/>
      <w:divBdr>
        <w:top w:val="none" w:sz="0" w:space="0" w:color="auto"/>
        <w:left w:val="none" w:sz="0" w:space="0" w:color="auto"/>
        <w:bottom w:val="none" w:sz="0" w:space="0" w:color="auto"/>
        <w:right w:val="none" w:sz="0" w:space="0" w:color="auto"/>
      </w:divBdr>
    </w:div>
    <w:div w:id="1519269430">
      <w:bodyDiv w:val="1"/>
      <w:marLeft w:val="0"/>
      <w:marRight w:val="0"/>
      <w:marTop w:val="0"/>
      <w:marBottom w:val="0"/>
      <w:divBdr>
        <w:top w:val="none" w:sz="0" w:space="0" w:color="auto"/>
        <w:left w:val="none" w:sz="0" w:space="0" w:color="auto"/>
        <w:bottom w:val="none" w:sz="0" w:space="0" w:color="auto"/>
        <w:right w:val="none" w:sz="0" w:space="0" w:color="auto"/>
      </w:divBdr>
    </w:div>
    <w:div w:id="1521092305">
      <w:bodyDiv w:val="1"/>
      <w:marLeft w:val="0"/>
      <w:marRight w:val="0"/>
      <w:marTop w:val="0"/>
      <w:marBottom w:val="0"/>
      <w:divBdr>
        <w:top w:val="none" w:sz="0" w:space="0" w:color="auto"/>
        <w:left w:val="none" w:sz="0" w:space="0" w:color="auto"/>
        <w:bottom w:val="none" w:sz="0" w:space="0" w:color="auto"/>
        <w:right w:val="none" w:sz="0" w:space="0" w:color="auto"/>
      </w:divBdr>
    </w:div>
    <w:div w:id="1531528866">
      <w:bodyDiv w:val="1"/>
      <w:marLeft w:val="0"/>
      <w:marRight w:val="0"/>
      <w:marTop w:val="0"/>
      <w:marBottom w:val="0"/>
      <w:divBdr>
        <w:top w:val="none" w:sz="0" w:space="0" w:color="auto"/>
        <w:left w:val="none" w:sz="0" w:space="0" w:color="auto"/>
        <w:bottom w:val="none" w:sz="0" w:space="0" w:color="auto"/>
        <w:right w:val="none" w:sz="0" w:space="0" w:color="auto"/>
      </w:divBdr>
    </w:div>
    <w:div w:id="1548448637">
      <w:bodyDiv w:val="1"/>
      <w:marLeft w:val="0"/>
      <w:marRight w:val="0"/>
      <w:marTop w:val="0"/>
      <w:marBottom w:val="0"/>
      <w:divBdr>
        <w:top w:val="none" w:sz="0" w:space="0" w:color="auto"/>
        <w:left w:val="none" w:sz="0" w:space="0" w:color="auto"/>
        <w:bottom w:val="none" w:sz="0" w:space="0" w:color="auto"/>
        <w:right w:val="none" w:sz="0" w:space="0" w:color="auto"/>
      </w:divBdr>
    </w:div>
    <w:div w:id="1548449925">
      <w:bodyDiv w:val="1"/>
      <w:marLeft w:val="0"/>
      <w:marRight w:val="0"/>
      <w:marTop w:val="0"/>
      <w:marBottom w:val="0"/>
      <w:divBdr>
        <w:top w:val="none" w:sz="0" w:space="0" w:color="auto"/>
        <w:left w:val="none" w:sz="0" w:space="0" w:color="auto"/>
        <w:bottom w:val="none" w:sz="0" w:space="0" w:color="auto"/>
        <w:right w:val="none" w:sz="0" w:space="0" w:color="auto"/>
      </w:divBdr>
    </w:div>
    <w:div w:id="1551184038">
      <w:bodyDiv w:val="1"/>
      <w:marLeft w:val="0"/>
      <w:marRight w:val="0"/>
      <w:marTop w:val="0"/>
      <w:marBottom w:val="0"/>
      <w:divBdr>
        <w:top w:val="none" w:sz="0" w:space="0" w:color="auto"/>
        <w:left w:val="none" w:sz="0" w:space="0" w:color="auto"/>
        <w:bottom w:val="none" w:sz="0" w:space="0" w:color="auto"/>
        <w:right w:val="none" w:sz="0" w:space="0" w:color="auto"/>
      </w:divBdr>
    </w:div>
    <w:div w:id="1565725411">
      <w:bodyDiv w:val="1"/>
      <w:marLeft w:val="0"/>
      <w:marRight w:val="0"/>
      <w:marTop w:val="0"/>
      <w:marBottom w:val="0"/>
      <w:divBdr>
        <w:top w:val="none" w:sz="0" w:space="0" w:color="auto"/>
        <w:left w:val="none" w:sz="0" w:space="0" w:color="auto"/>
        <w:bottom w:val="none" w:sz="0" w:space="0" w:color="auto"/>
        <w:right w:val="none" w:sz="0" w:space="0" w:color="auto"/>
      </w:divBdr>
    </w:div>
    <w:div w:id="1570189633">
      <w:bodyDiv w:val="1"/>
      <w:marLeft w:val="0"/>
      <w:marRight w:val="0"/>
      <w:marTop w:val="0"/>
      <w:marBottom w:val="0"/>
      <w:divBdr>
        <w:top w:val="none" w:sz="0" w:space="0" w:color="auto"/>
        <w:left w:val="none" w:sz="0" w:space="0" w:color="auto"/>
        <w:bottom w:val="none" w:sz="0" w:space="0" w:color="auto"/>
        <w:right w:val="none" w:sz="0" w:space="0" w:color="auto"/>
      </w:divBdr>
    </w:div>
    <w:div w:id="1575700425">
      <w:bodyDiv w:val="1"/>
      <w:marLeft w:val="0"/>
      <w:marRight w:val="0"/>
      <w:marTop w:val="0"/>
      <w:marBottom w:val="0"/>
      <w:divBdr>
        <w:top w:val="none" w:sz="0" w:space="0" w:color="auto"/>
        <w:left w:val="none" w:sz="0" w:space="0" w:color="auto"/>
        <w:bottom w:val="none" w:sz="0" w:space="0" w:color="auto"/>
        <w:right w:val="none" w:sz="0" w:space="0" w:color="auto"/>
      </w:divBdr>
    </w:div>
    <w:div w:id="1576740014">
      <w:bodyDiv w:val="1"/>
      <w:marLeft w:val="0"/>
      <w:marRight w:val="0"/>
      <w:marTop w:val="0"/>
      <w:marBottom w:val="0"/>
      <w:divBdr>
        <w:top w:val="none" w:sz="0" w:space="0" w:color="auto"/>
        <w:left w:val="none" w:sz="0" w:space="0" w:color="auto"/>
        <w:bottom w:val="none" w:sz="0" w:space="0" w:color="auto"/>
        <w:right w:val="none" w:sz="0" w:space="0" w:color="auto"/>
      </w:divBdr>
    </w:div>
    <w:div w:id="1577086702">
      <w:bodyDiv w:val="1"/>
      <w:marLeft w:val="0"/>
      <w:marRight w:val="0"/>
      <w:marTop w:val="0"/>
      <w:marBottom w:val="0"/>
      <w:divBdr>
        <w:top w:val="none" w:sz="0" w:space="0" w:color="auto"/>
        <w:left w:val="none" w:sz="0" w:space="0" w:color="auto"/>
        <w:bottom w:val="none" w:sz="0" w:space="0" w:color="auto"/>
        <w:right w:val="none" w:sz="0" w:space="0" w:color="auto"/>
      </w:divBdr>
    </w:div>
    <w:div w:id="1592809020">
      <w:bodyDiv w:val="1"/>
      <w:marLeft w:val="0"/>
      <w:marRight w:val="0"/>
      <w:marTop w:val="0"/>
      <w:marBottom w:val="0"/>
      <w:divBdr>
        <w:top w:val="none" w:sz="0" w:space="0" w:color="auto"/>
        <w:left w:val="none" w:sz="0" w:space="0" w:color="auto"/>
        <w:bottom w:val="none" w:sz="0" w:space="0" w:color="auto"/>
        <w:right w:val="none" w:sz="0" w:space="0" w:color="auto"/>
      </w:divBdr>
    </w:div>
    <w:div w:id="1595749008">
      <w:bodyDiv w:val="1"/>
      <w:marLeft w:val="0"/>
      <w:marRight w:val="0"/>
      <w:marTop w:val="0"/>
      <w:marBottom w:val="0"/>
      <w:divBdr>
        <w:top w:val="none" w:sz="0" w:space="0" w:color="auto"/>
        <w:left w:val="none" w:sz="0" w:space="0" w:color="auto"/>
        <w:bottom w:val="none" w:sz="0" w:space="0" w:color="auto"/>
        <w:right w:val="none" w:sz="0" w:space="0" w:color="auto"/>
      </w:divBdr>
    </w:div>
    <w:div w:id="1596209690">
      <w:bodyDiv w:val="1"/>
      <w:marLeft w:val="0"/>
      <w:marRight w:val="0"/>
      <w:marTop w:val="0"/>
      <w:marBottom w:val="0"/>
      <w:divBdr>
        <w:top w:val="none" w:sz="0" w:space="0" w:color="auto"/>
        <w:left w:val="none" w:sz="0" w:space="0" w:color="auto"/>
        <w:bottom w:val="none" w:sz="0" w:space="0" w:color="auto"/>
        <w:right w:val="none" w:sz="0" w:space="0" w:color="auto"/>
      </w:divBdr>
    </w:div>
    <w:div w:id="1597440175">
      <w:bodyDiv w:val="1"/>
      <w:marLeft w:val="0"/>
      <w:marRight w:val="0"/>
      <w:marTop w:val="0"/>
      <w:marBottom w:val="0"/>
      <w:divBdr>
        <w:top w:val="none" w:sz="0" w:space="0" w:color="auto"/>
        <w:left w:val="none" w:sz="0" w:space="0" w:color="auto"/>
        <w:bottom w:val="none" w:sz="0" w:space="0" w:color="auto"/>
        <w:right w:val="none" w:sz="0" w:space="0" w:color="auto"/>
      </w:divBdr>
    </w:div>
    <w:div w:id="1604411861">
      <w:bodyDiv w:val="1"/>
      <w:marLeft w:val="0"/>
      <w:marRight w:val="0"/>
      <w:marTop w:val="0"/>
      <w:marBottom w:val="0"/>
      <w:divBdr>
        <w:top w:val="none" w:sz="0" w:space="0" w:color="auto"/>
        <w:left w:val="none" w:sz="0" w:space="0" w:color="auto"/>
        <w:bottom w:val="none" w:sz="0" w:space="0" w:color="auto"/>
        <w:right w:val="none" w:sz="0" w:space="0" w:color="auto"/>
      </w:divBdr>
    </w:div>
    <w:div w:id="1623925296">
      <w:bodyDiv w:val="1"/>
      <w:marLeft w:val="0"/>
      <w:marRight w:val="0"/>
      <w:marTop w:val="0"/>
      <w:marBottom w:val="0"/>
      <w:divBdr>
        <w:top w:val="none" w:sz="0" w:space="0" w:color="auto"/>
        <w:left w:val="none" w:sz="0" w:space="0" w:color="auto"/>
        <w:bottom w:val="none" w:sz="0" w:space="0" w:color="auto"/>
        <w:right w:val="none" w:sz="0" w:space="0" w:color="auto"/>
      </w:divBdr>
    </w:div>
    <w:div w:id="1624313130">
      <w:bodyDiv w:val="1"/>
      <w:marLeft w:val="0"/>
      <w:marRight w:val="0"/>
      <w:marTop w:val="0"/>
      <w:marBottom w:val="0"/>
      <w:divBdr>
        <w:top w:val="none" w:sz="0" w:space="0" w:color="auto"/>
        <w:left w:val="none" w:sz="0" w:space="0" w:color="auto"/>
        <w:bottom w:val="none" w:sz="0" w:space="0" w:color="auto"/>
        <w:right w:val="none" w:sz="0" w:space="0" w:color="auto"/>
      </w:divBdr>
    </w:div>
    <w:div w:id="1624383971">
      <w:bodyDiv w:val="1"/>
      <w:marLeft w:val="0"/>
      <w:marRight w:val="0"/>
      <w:marTop w:val="0"/>
      <w:marBottom w:val="0"/>
      <w:divBdr>
        <w:top w:val="none" w:sz="0" w:space="0" w:color="auto"/>
        <w:left w:val="none" w:sz="0" w:space="0" w:color="auto"/>
        <w:bottom w:val="none" w:sz="0" w:space="0" w:color="auto"/>
        <w:right w:val="none" w:sz="0" w:space="0" w:color="auto"/>
      </w:divBdr>
    </w:div>
    <w:div w:id="1629554773">
      <w:bodyDiv w:val="1"/>
      <w:marLeft w:val="0"/>
      <w:marRight w:val="0"/>
      <w:marTop w:val="0"/>
      <w:marBottom w:val="0"/>
      <w:divBdr>
        <w:top w:val="none" w:sz="0" w:space="0" w:color="auto"/>
        <w:left w:val="none" w:sz="0" w:space="0" w:color="auto"/>
        <w:bottom w:val="none" w:sz="0" w:space="0" w:color="auto"/>
        <w:right w:val="none" w:sz="0" w:space="0" w:color="auto"/>
      </w:divBdr>
    </w:div>
    <w:div w:id="1635794505">
      <w:bodyDiv w:val="1"/>
      <w:marLeft w:val="0"/>
      <w:marRight w:val="0"/>
      <w:marTop w:val="0"/>
      <w:marBottom w:val="0"/>
      <w:divBdr>
        <w:top w:val="none" w:sz="0" w:space="0" w:color="auto"/>
        <w:left w:val="none" w:sz="0" w:space="0" w:color="auto"/>
        <w:bottom w:val="none" w:sz="0" w:space="0" w:color="auto"/>
        <w:right w:val="none" w:sz="0" w:space="0" w:color="auto"/>
      </w:divBdr>
    </w:div>
    <w:div w:id="1641224954">
      <w:bodyDiv w:val="1"/>
      <w:marLeft w:val="0"/>
      <w:marRight w:val="0"/>
      <w:marTop w:val="0"/>
      <w:marBottom w:val="0"/>
      <w:divBdr>
        <w:top w:val="none" w:sz="0" w:space="0" w:color="auto"/>
        <w:left w:val="none" w:sz="0" w:space="0" w:color="auto"/>
        <w:bottom w:val="none" w:sz="0" w:space="0" w:color="auto"/>
        <w:right w:val="none" w:sz="0" w:space="0" w:color="auto"/>
      </w:divBdr>
    </w:div>
    <w:div w:id="1642810810">
      <w:bodyDiv w:val="1"/>
      <w:marLeft w:val="0"/>
      <w:marRight w:val="0"/>
      <w:marTop w:val="0"/>
      <w:marBottom w:val="0"/>
      <w:divBdr>
        <w:top w:val="none" w:sz="0" w:space="0" w:color="auto"/>
        <w:left w:val="none" w:sz="0" w:space="0" w:color="auto"/>
        <w:bottom w:val="none" w:sz="0" w:space="0" w:color="auto"/>
        <w:right w:val="none" w:sz="0" w:space="0" w:color="auto"/>
      </w:divBdr>
    </w:div>
    <w:div w:id="1643728621">
      <w:bodyDiv w:val="1"/>
      <w:marLeft w:val="0"/>
      <w:marRight w:val="0"/>
      <w:marTop w:val="0"/>
      <w:marBottom w:val="0"/>
      <w:divBdr>
        <w:top w:val="none" w:sz="0" w:space="0" w:color="auto"/>
        <w:left w:val="none" w:sz="0" w:space="0" w:color="auto"/>
        <w:bottom w:val="none" w:sz="0" w:space="0" w:color="auto"/>
        <w:right w:val="none" w:sz="0" w:space="0" w:color="auto"/>
      </w:divBdr>
    </w:div>
    <w:div w:id="1653413959">
      <w:bodyDiv w:val="1"/>
      <w:marLeft w:val="0"/>
      <w:marRight w:val="0"/>
      <w:marTop w:val="0"/>
      <w:marBottom w:val="0"/>
      <w:divBdr>
        <w:top w:val="none" w:sz="0" w:space="0" w:color="auto"/>
        <w:left w:val="none" w:sz="0" w:space="0" w:color="auto"/>
        <w:bottom w:val="none" w:sz="0" w:space="0" w:color="auto"/>
        <w:right w:val="none" w:sz="0" w:space="0" w:color="auto"/>
      </w:divBdr>
    </w:div>
    <w:div w:id="1659576938">
      <w:bodyDiv w:val="1"/>
      <w:marLeft w:val="0"/>
      <w:marRight w:val="0"/>
      <w:marTop w:val="0"/>
      <w:marBottom w:val="0"/>
      <w:divBdr>
        <w:top w:val="none" w:sz="0" w:space="0" w:color="auto"/>
        <w:left w:val="none" w:sz="0" w:space="0" w:color="auto"/>
        <w:bottom w:val="none" w:sz="0" w:space="0" w:color="auto"/>
        <w:right w:val="none" w:sz="0" w:space="0" w:color="auto"/>
      </w:divBdr>
    </w:div>
    <w:div w:id="1660307048">
      <w:bodyDiv w:val="1"/>
      <w:marLeft w:val="0"/>
      <w:marRight w:val="0"/>
      <w:marTop w:val="0"/>
      <w:marBottom w:val="0"/>
      <w:divBdr>
        <w:top w:val="none" w:sz="0" w:space="0" w:color="auto"/>
        <w:left w:val="none" w:sz="0" w:space="0" w:color="auto"/>
        <w:bottom w:val="none" w:sz="0" w:space="0" w:color="auto"/>
        <w:right w:val="none" w:sz="0" w:space="0" w:color="auto"/>
      </w:divBdr>
    </w:div>
    <w:div w:id="1662542467">
      <w:bodyDiv w:val="1"/>
      <w:marLeft w:val="0"/>
      <w:marRight w:val="0"/>
      <w:marTop w:val="0"/>
      <w:marBottom w:val="0"/>
      <w:divBdr>
        <w:top w:val="none" w:sz="0" w:space="0" w:color="auto"/>
        <w:left w:val="none" w:sz="0" w:space="0" w:color="auto"/>
        <w:bottom w:val="none" w:sz="0" w:space="0" w:color="auto"/>
        <w:right w:val="none" w:sz="0" w:space="0" w:color="auto"/>
      </w:divBdr>
    </w:div>
    <w:div w:id="1668509857">
      <w:bodyDiv w:val="1"/>
      <w:marLeft w:val="0"/>
      <w:marRight w:val="0"/>
      <w:marTop w:val="0"/>
      <w:marBottom w:val="0"/>
      <w:divBdr>
        <w:top w:val="none" w:sz="0" w:space="0" w:color="auto"/>
        <w:left w:val="none" w:sz="0" w:space="0" w:color="auto"/>
        <w:bottom w:val="none" w:sz="0" w:space="0" w:color="auto"/>
        <w:right w:val="none" w:sz="0" w:space="0" w:color="auto"/>
      </w:divBdr>
    </w:div>
    <w:div w:id="1693534823">
      <w:bodyDiv w:val="1"/>
      <w:marLeft w:val="0"/>
      <w:marRight w:val="0"/>
      <w:marTop w:val="0"/>
      <w:marBottom w:val="0"/>
      <w:divBdr>
        <w:top w:val="none" w:sz="0" w:space="0" w:color="auto"/>
        <w:left w:val="none" w:sz="0" w:space="0" w:color="auto"/>
        <w:bottom w:val="none" w:sz="0" w:space="0" w:color="auto"/>
        <w:right w:val="none" w:sz="0" w:space="0" w:color="auto"/>
      </w:divBdr>
    </w:div>
    <w:div w:id="1695838440">
      <w:bodyDiv w:val="1"/>
      <w:marLeft w:val="0"/>
      <w:marRight w:val="0"/>
      <w:marTop w:val="0"/>
      <w:marBottom w:val="0"/>
      <w:divBdr>
        <w:top w:val="none" w:sz="0" w:space="0" w:color="auto"/>
        <w:left w:val="none" w:sz="0" w:space="0" w:color="auto"/>
        <w:bottom w:val="none" w:sz="0" w:space="0" w:color="auto"/>
        <w:right w:val="none" w:sz="0" w:space="0" w:color="auto"/>
      </w:divBdr>
    </w:div>
    <w:div w:id="1705248065">
      <w:bodyDiv w:val="1"/>
      <w:marLeft w:val="0"/>
      <w:marRight w:val="0"/>
      <w:marTop w:val="0"/>
      <w:marBottom w:val="0"/>
      <w:divBdr>
        <w:top w:val="none" w:sz="0" w:space="0" w:color="auto"/>
        <w:left w:val="none" w:sz="0" w:space="0" w:color="auto"/>
        <w:bottom w:val="none" w:sz="0" w:space="0" w:color="auto"/>
        <w:right w:val="none" w:sz="0" w:space="0" w:color="auto"/>
      </w:divBdr>
    </w:div>
    <w:div w:id="1705324944">
      <w:bodyDiv w:val="1"/>
      <w:marLeft w:val="0"/>
      <w:marRight w:val="0"/>
      <w:marTop w:val="0"/>
      <w:marBottom w:val="0"/>
      <w:divBdr>
        <w:top w:val="none" w:sz="0" w:space="0" w:color="auto"/>
        <w:left w:val="none" w:sz="0" w:space="0" w:color="auto"/>
        <w:bottom w:val="none" w:sz="0" w:space="0" w:color="auto"/>
        <w:right w:val="none" w:sz="0" w:space="0" w:color="auto"/>
      </w:divBdr>
    </w:div>
    <w:div w:id="1707216498">
      <w:bodyDiv w:val="1"/>
      <w:marLeft w:val="0"/>
      <w:marRight w:val="0"/>
      <w:marTop w:val="0"/>
      <w:marBottom w:val="0"/>
      <w:divBdr>
        <w:top w:val="none" w:sz="0" w:space="0" w:color="auto"/>
        <w:left w:val="none" w:sz="0" w:space="0" w:color="auto"/>
        <w:bottom w:val="none" w:sz="0" w:space="0" w:color="auto"/>
        <w:right w:val="none" w:sz="0" w:space="0" w:color="auto"/>
      </w:divBdr>
    </w:div>
    <w:div w:id="1707676480">
      <w:bodyDiv w:val="1"/>
      <w:marLeft w:val="0"/>
      <w:marRight w:val="0"/>
      <w:marTop w:val="0"/>
      <w:marBottom w:val="0"/>
      <w:divBdr>
        <w:top w:val="none" w:sz="0" w:space="0" w:color="auto"/>
        <w:left w:val="none" w:sz="0" w:space="0" w:color="auto"/>
        <w:bottom w:val="none" w:sz="0" w:space="0" w:color="auto"/>
        <w:right w:val="none" w:sz="0" w:space="0" w:color="auto"/>
      </w:divBdr>
    </w:div>
    <w:div w:id="1707868446">
      <w:bodyDiv w:val="1"/>
      <w:marLeft w:val="0"/>
      <w:marRight w:val="0"/>
      <w:marTop w:val="0"/>
      <w:marBottom w:val="0"/>
      <w:divBdr>
        <w:top w:val="none" w:sz="0" w:space="0" w:color="auto"/>
        <w:left w:val="none" w:sz="0" w:space="0" w:color="auto"/>
        <w:bottom w:val="none" w:sz="0" w:space="0" w:color="auto"/>
        <w:right w:val="none" w:sz="0" w:space="0" w:color="auto"/>
      </w:divBdr>
    </w:div>
    <w:div w:id="1711296084">
      <w:bodyDiv w:val="1"/>
      <w:marLeft w:val="0"/>
      <w:marRight w:val="0"/>
      <w:marTop w:val="0"/>
      <w:marBottom w:val="0"/>
      <w:divBdr>
        <w:top w:val="none" w:sz="0" w:space="0" w:color="auto"/>
        <w:left w:val="none" w:sz="0" w:space="0" w:color="auto"/>
        <w:bottom w:val="none" w:sz="0" w:space="0" w:color="auto"/>
        <w:right w:val="none" w:sz="0" w:space="0" w:color="auto"/>
      </w:divBdr>
    </w:div>
    <w:div w:id="1714113768">
      <w:bodyDiv w:val="1"/>
      <w:marLeft w:val="0"/>
      <w:marRight w:val="0"/>
      <w:marTop w:val="0"/>
      <w:marBottom w:val="0"/>
      <w:divBdr>
        <w:top w:val="none" w:sz="0" w:space="0" w:color="auto"/>
        <w:left w:val="none" w:sz="0" w:space="0" w:color="auto"/>
        <w:bottom w:val="none" w:sz="0" w:space="0" w:color="auto"/>
        <w:right w:val="none" w:sz="0" w:space="0" w:color="auto"/>
      </w:divBdr>
    </w:div>
    <w:div w:id="1729526862">
      <w:bodyDiv w:val="1"/>
      <w:marLeft w:val="0"/>
      <w:marRight w:val="0"/>
      <w:marTop w:val="0"/>
      <w:marBottom w:val="0"/>
      <w:divBdr>
        <w:top w:val="none" w:sz="0" w:space="0" w:color="auto"/>
        <w:left w:val="none" w:sz="0" w:space="0" w:color="auto"/>
        <w:bottom w:val="none" w:sz="0" w:space="0" w:color="auto"/>
        <w:right w:val="none" w:sz="0" w:space="0" w:color="auto"/>
      </w:divBdr>
    </w:div>
    <w:div w:id="1736662028">
      <w:bodyDiv w:val="1"/>
      <w:marLeft w:val="0"/>
      <w:marRight w:val="0"/>
      <w:marTop w:val="0"/>
      <w:marBottom w:val="0"/>
      <w:divBdr>
        <w:top w:val="none" w:sz="0" w:space="0" w:color="auto"/>
        <w:left w:val="none" w:sz="0" w:space="0" w:color="auto"/>
        <w:bottom w:val="none" w:sz="0" w:space="0" w:color="auto"/>
        <w:right w:val="none" w:sz="0" w:space="0" w:color="auto"/>
      </w:divBdr>
    </w:div>
    <w:div w:id="1739786925">
      <w:bodyDiv w:val="1"/>
      <w:marLeft w:val="0"/>
      <w:marRight w:val="0"/>
      <w:marTop w:val="0"/>
      <w:marBottom w:val="0"/>
      <w:divBdr>
        <w:top w:val="none" w:sz="0" w:space="0" w:color="auto"/>
        <w:left w:val="none" w:sz="0" w:space="0" w:color="auto"/>
        <w:bottom w:val="none" w:sz="0" w:space="0" w:color="auto"/>
        <w:right w:val="none" w:sz="0" w:space="0" w:color="auto"/>
      </w:divBdr>
    </w:div>
    <w:div w:id="1741635058">
      <w:bodyDiv w:val="1"/>
      <w:marLeft w:val="0"/>
      <w:marRight w:val="0"/>
      <w:marTop w:val="0"/>
      <w:marBottom w:val="0"/>
      <w:divBdr>
        <w:top w:val="none" w:sz="0" w:space="0" w:color="auto"/>
        <w:left w:val="none" w:sz="0" w:space="0" w:color="auto"/>
        <w:bottom w:val="none" w:sz="0" w:space="0" w:color="auto"/>
        <w:right w:val="none" w:sz="0" w:space="0" w:color="auto"/>
      </w:divBdr>
    </w:div>
    <w:div w:id="1756315558">
      <w:bodyDiv w:val="1"/>
      <w:marLeft w:val="0"/>
      <w:marRight w:val="0"/>
      <w:marTop w:val="0"/>
      <w:marBottom w:val="0"/>
      <w:divBdr>
        <w:top w:val="none" w:sz="0" w:space="0" w:color="auto"/>
        <w:left w:val="none" w:sz="0" w:space="0" w:color="auto"/>
        <w:bottom w:val="none" w:sz="0" w:space="0" w:color="auto"/>
        <w:right w:val="none" w:sz="0" w:space="0" w:color="auto"/>
      </w:divBdr>
    </w:div>
    <w:div w:id="1759476105">
      <w:bodyDiv w:val="1"/>
      <w:marLeft w:val="0"/>
      <w:marRight w:val="0"/>
      <w:marTop w:val="0"/>
      <w:marBottom w:val="0"/>
      <w:divBdr>
        <w:top w:val="none" w:sz="0" w:space="0" w:color="auto"/>
        <w:left w:val="none" w:sz="0" w:space="0" w:color="auto"/>
        <w:bottom w:val="none" w:sz="0" w:space="0" w:color="auto"/>
        <w:right w:val="none" w:sz="0" w:space="0" w:color="auto"/>
      </w:divBdr>
    </w:div>
    <w:div w:id="1760249483">
      <w:bodyDiv w:val="1"/>
      <w:marLeft w:val="0"/>
      <w:marRight w:val="0"/>
      <w:marTop w:val="0"/>
      <w:marBottom w:val="0"/>
      <w:divBdr>
        <w:top w:val="none" w:sz="0" w:space="0" w:color="auto"/>
        <w:left w:val="none" w:sz="0" w:space="0" w:color="auto"/>
        <w:bottom w:val="none" w:sz="0" w:space="0" w:color="auto"/>
        <w:right w:val="none" w:sz="0" w:space="0" w:color="auto"/>
      </w:divBdr>
    </w:div>
    <w:div w:id="1766682468">
      <w:bodyDiv w:val="1"/>
      <w:marLeft w:val="0"/>
      <w:marRight w:val="0"/>
      <w:marTop w:val="0"/>
      <w:marBottom w:val="0"/>
      <w:divBdr>
        <w:top w:val="none" w:sz="0" w:space="0" w:color="auto"/>
        <w:left w:val="none" w:sz="0" w:space="0" w:color="auto"/>
        <w:bottom w:val="none" w:sz="0" w:space="0" w:color="auto"/>
        <w:right w:val="none" w:sz="0" w:space="0" w:color="auto"/>
      </w:divBdr>
    </w:div>
    <w:div w:id="1774082278">
      <w:bodyDiv w:val="1"/>
      <w:marLeft w:val="0"/>
      <w:marRight w:val="0"/>
      <w:marTop w:val="0"/>
      <w:marBottom w:val="0"/>
      <w:divBdr>
        <w:top w:val="none" w:sz="0" w:space="0" w:color="auto"/>
        <w:left w:val="none" w:sz="0" w:space="0" w:color="auto"/>
        <w:bottom w:val="none" w:sz="0" w:space="0" w:color="auto"/>
        <w:right w:val="none" w:sz="0" w:space="0" w:color="auto"/>
      </w:divBdr>
    </w:div>
    <w:div w:id="1777558894">
      <w:bodyDiv w:val="1"/>
      <w:marLeft w:val="0"/>
      <w:marRight w:val="0"/>
      <w:marTop w:val="0"/>
      <w:marBottom w:val="0"/>
      <w:divBdr>
        <w:top w:val="none" w:sz="0" w:space="0" w:color="auto"/>
        <w:left w:val="none" w:sz="0" w:space="0" w:color="auto"/>
        <w:bottom w:val="none" w:sz="0" w:space="0" w:color="auto"/>
        <w:right w:val="none" w:sz="0" w:space="0" w:color="auto"/>
      </w:divBdr>
    </w:div>
    <w:div w:id="1779565308">
      <w:bodyDiv w:val="1"/>
      <w:marLeft w:val="0"/>
      <w:marRight w:val="0"/>
      <w:marTop w:val="0"/>
      <w:marBottom w:val="0"/>
      <w:divBdr>
        <w:top w:val="none" w:sz="0" w:space="0" w:color="auto"/>
        <w:left w:val="none" w:sz="0" w:space="0" w:color="auto"/>
        <w:bottom w:val="none" w:sz="0" w:space="0" w:color="auto"/>
        <w:right w:val="none" w:sz="0" w:space="0" w:color="auto"/>
      </w:divBdr>
    </w:div>
    <w:div w:id="1783917820">
      <w:bodyDiv w:val="1"/>
      <w:marLeft w:val="0"/>
      <w:marRight w:val="0"/>
      <w:marTop w:val="0"/>
      <w:marBottom w:val="0"/>
      <w:divBdr>
        <w:top w:val="none" w:sz="0" w:space="0" w:color="auto"/>
        <w:left w:val="none" w:sz="0" w:space="0" w:color="auto"/>
        <w:bottom w:val="none" w:sz="0" w:space="0" w:color="auto"/>
        <w:right w:val="none" w:sz="0" w:space="0" w:color="auto"/>
      </w:divBdr>
    </w:div>
    <w:div w:id="1791388972">
      <w:bodyDiv w:val="1"/>
      <w:marLeft w:val="0"/>
      <w:marRight w:val="0"/>
      <w:marTop w:val="0"/>
      <w:marBottom w:val="0"/>
      <w:divBdr>
        <w:top w:val="none" w:sz="0" w:space="0" w:color="auto"/>
        <w:left w:val="none" w:sz="0" w:space="0" w:color="auto"/>
        <w:bottom w:val="none" w:sz="0" w:space="0" w:color="auto"/>
        <w:right w:val="none" w:sz="0" w:space="0" w:color="auto"/>
      </w:divBdr>
    </w:div>
    <w:div w:id="1806585225">
      <w:bodyDiv w:val="1"/>
      <w:marLeft w:val="0"/>
      <w:marRight w:val="0"/>
      <w:marTop w:val="0"/>
      <w:marBottom w:val="0"/>
      <w:divBdr>
        <w:top w:val="none" w:sz="0" w:space="0" w:color="auto"/>
        <w:left w:val="none" w:sz="0" w:space="0" w:color="auto"/>
        <w:bottom w:val="none" w:sz="0" w:space="0" w:color="auto"/>
        <w:right w:val="none" w:sz="0" w:space="0" w:color="auto"/>
      </w:divBdr>
    </w:div>
    <w:div w:id="1808163593">
      <w:bodyDiv w:val="1"/>
      <w:marLeft w:val="0"/>
      <w:marRight w:val="0"/>
      <w:marTop w:val="0"/>
      <w:marBottom w:val="0"/>
      <w:divBdr>
        <w:top w:val="none" w:sz="0" w:space="0" w:color="auto"/>
        <w:left w:val="none" w:sz="0" w:space="0" w:color="auto"/>
        <w:bottom w:val="none" w:sz="0" w:space="0" w:color="auto"/>
        <w:right w:val="none" w:sz="0" w:space="0" w:color="auto"/>
      </w:divBdr>
    </w:div>
    <w:div w:id="1813329191">
      <w:bodyDiv w:val="1"/>
      <w:marLeft w:val="0"/>
      <w:marRight w:val="0"/>
      <w:marTop w:val="0"/>
      <w:marBottom w:val="0"/>
      <w:divBdr>
        <w:top w:val="none" w:sz="0" w:space="0" w:color="auto"/>
        <w:left w:val="none" w:sz="0" w:space="0" w:color="auto"/>
        <w:bottom w:val="none" w:sz="0" w:space="0" w:color="auto"/>
        <w:right w:val="none" w:sz="0" w:space="0" w:color="auto"/>
      </w:divBdr>
    </w:div>
    <w:div w:id="1823159259">
      <w:bodyDiv w:val="1"/>
      <w:marLeft w:val="0"/>
      <w:marRight w:val="0"/>
      <w:marTop w:val="0"/>
      <w:marBottom w:val="0"/>
      <w:divBdr>
        <w:top w:val="none" w:sz="0" w:space="0" w:color="auto"/>
        <w:left w:val="none" w:sz="0" w:space="0" w:color="auto"/>
        <w:bottom w:val="none" w:sz="0" w:space="0" w:color="auto"/>
        <w:right w:val="none" w:sz="0" w:space="0" w:color="auto"/>
      </w:divBdr>
    </w:div>
    <w:div w:id="1825931052">
      <w:bodyDiv w:val="1"/>
      <w:marLeft w:val="0"/>
      <w:marRight w:val="0"/>
      <w:marTop w:val="0"/>
      <w:marBottom w:val="0"/>
      <w:divBdr>
        <w:top w:val="none" w:sz="0" w:space="0" w:color="auto"/>
        <w:left w:val="none" w:sz="0" w:space="0" w:color="auto"/>
        <w:bottom w:val="none" w:sz="0" w:space="0" w:color="auto"/>
        <w:right w:val="none" w:sz="0" w:space="0" w:color="auto"/>
      </w:divBdr>
    </w:div>
    <w:div w:id="1830169810">
      <w:bodyDiv w:val="1"/>
      <w:marLeft w:val="0"/>
      <w:marRight w:val="0"/>
      <w:marTop w:val="0"/>
      <w:marBottom w:val="0"/>
      <w:divBdr>
        <w:top w:val="none" w:sz="0" w:space="0" w:color="auto"/>
        <w:left w:val="none" w:sz="0" w:space="0" w:color="auto"/>
        <w:bottom w:val="none" w:sz="0" w:space="0" w:color="auto"/>
        <w:right w:val="none" w:sz="0" w:space="0" w:color="auto"/>
      </w:divBdr>
    </w:div>
    <w:div w:id="1831172041">
      <w:bodyDiv w:val="1"/>
      <w:marLeft w:val="0"/>
      <w:marRight w:val="0"/>
      <w:marTop w:val="0"/>
      <w:marBottom w:val="0"/>
      <w:divBdr>
        <w:top w:val="none" w:sz="0" w:space="0" w:color="auto"/>
        <w:left w:val="none" w:sz="0" w:space="0" w:color="auto"/>
        <w:bottom w:val="none" w:sz="0" w:space="0" w:color="auto"/>
        <w:right w:val="none" w:sz="0" w:space="0" w:color="auto"/>
      </w:divBdr>
    </w:div>
    <w:div w:id="1832210250">
      <w:bodyDiv w:val="1"/>
      <w:marLeft w:val="0"/>
      <w:marRight w:val="0"/>
      <w:marTop w:val="0"/>
      <w:marBottom w:val="0"/>
      <w:divBdr>
        <w:top w:val="none" w:sz="0" w:space="0" w:color="auto"/>
        <w:left w:val="none" w:sz="0" w:space="0" w:color="auto"/>
        <w:bottom w:val="none" w:sz="0" w:space="0" w:color="auto"/>
        <w:right w:val="none" w:sz="0" w:space="0" w:color="auto"/>
      </w:divBdr>
    </w:div>
    <w:div w:id="1836919237">
      <w:bodyDiv w:val="1"/>
      <w:marLeft w:val="0"/>
      <w:marRight w:val="0"/>
      <w:marTop w:val="0"/>
      <w:marBottom w:val="0"/>
      <w:divBdr>
        <w:top w:val="none" w:sz="0" w:space="0" w:color="auto"/>
        <w:left w:val="none" w:sz="0" w:space="0" w:color="auto"/>
        <w:bottom w:val="none" w:sz="0" w:space="0" w:color="auto"/>
        <w:right w:val="none" w:sz="0" w:space="0" w:color="auto"/>
      </w:divBdr>
    </w:div>
    <w:div w:id="1840384735">
      <w:bodyDiv w:val="1"/>
      <w:marLeft w:val="0"/>
      <w:marRight w:val="0"/>
      <w:marTop w:val="0"/>
      <w:marBottom w:val="0"/>
      <w:divBdr>
        <w:top w:val="none" w:sz="0" w:space="0" w:color="auto"/>
        <w:left w:val="none" w:sz="0" w:space="0" w:color="auto"/>
        <w:bottom w:val="none" w:sz="0" w:space="0" w:color="auto"/>
        <w:right w:val="none" w:sz="0" w:space="0" w:color="auto"/>
      </w:divBdr>
    </w:div>
    <w:div w:id="1849251527">
      <w:bodyDiv w:val="1"/>
      <w:marLeft w:val="0"/>
      <w:marRight w:val="0"/>
      <w:marTop w:val="0"/>
      <w:marBottom w:val="0"/>
      <w:divBdr>
        <w:top w:val="none" w:sz="0" w:space="0" w:color="auto"/>
        <w:left w:val="none" w:sz="0" w:space="0" w:color="auto"/>
        <w:bottom w:val="none" w:sz="0" w:space="0" w:color="auto"/>
        <w:right w:val="none" w:sz="0" w:space="0" w:color="auto"/>
      </w:divBdr>
    </w:div>
    <w:div w:id="1855462271">
      <w:bodyDiv w:val="1"/>
      <w:marLeft w:val="0"/>
      <w:marRight w:val="0"/>
      <w:marTop w:val="0"/>
      <w:marBottom w:val="0"/>
      <w:divBdr>
        <w:top w:val="none" w:sz="0" w:space="0" w:color="auto"/>
        <w:left w:val="none" w:sz="0" w:space="0" w:color="auto"/>
        <w:bottom w:val="none" w:sz="0" w:space="0" w:color="auto"/>
        <w:right w:val="none" w:sz="0" w:space="0" w:color="auto"/>
      </w:divBdr>
    </w:div>
    <w:div w:id="1861427218">
      <w:bodyDiv w:val="1"/>
      <w:marLeft w:val="0"/>
      <w:marRight w:val="0"/>
      <w:marTop w:val="0"/>
      <w:marBottom w:val="0"/>
      <w:divBdr>
        <w:top w:val="none" w:sz="0" w:space="0" w:color="auto"/>
        <w:left w:val="none" w:sz="0" w:space="0" w:color="auto"/>
        <w:bottom w:val="none" w:sz="0" w:space="0" w:color="auto"/>
        <w:right w:val="none" w:sz="0" w:space="0" w:color="auto"/>
      </w:divBdr>
    </w:div>
    <w:div w:id="1861624056">
      <w:bodyDiv w:val="1"/>
      <w:marLeft w:val="0"/>
      <w:marRight w:val="0"/>
      <w:marTop w:val="0"/>
      <w:marBottom w:val="0"/>
      <w:divBdr>
        <w:top w:val="none" w:sz="0" w:space="0" w:color="auto"/>
        <w:left w:val="none" w:sz="0" w:space="0" w:color="auto"/>
        <w:bottom w:val="none" w:sz="0" w:space="0" w:color="auto"/>
        <w:right w:val="none" w:sz="0" w:space="0" w:color="auto"/>
      </w:divBdr>
    </w:div>
    <w:div w:id="1868181663">
      <w:bodyDiv w:val="1"/>
      <w:marLeft w:val="0"/>
      <w:marRight w:val="0"/>
      <w:marTop w:val="0"/>
      <w:marBottom w:val="0"/>
      <w:divBdr>
        <w:top w:val="none" w:sz="0" w:space="0" w:color="auto"/>
        <w:left w:val="none" w:sz="0" w:space="0" w:color="auto"/>
        <w:bottom w:val="none" w:sz="0" w:space="0" w:color="auto"/>
        <w:right w:val="none" w:sz="0" w:space="0" w:color="auto"/>
      </w:divBdr>
    </w:div>
    <w:div w:id="1868520221">
      <w:bodyDiv w:val="1"/>
      <w:marLeft w:val="0"/>
      <w:marRight w:val="0"/>
      <w:marTop w:val="0"/>
      <w:marBottom w:val="0"/>
      <w:divBdr>
        <w:top w:val="none" w:sz="0" w:space="0" w:color="auto"/>
        <w:left w:val="none" w:sz="0" w:space="0" w:color="auto"/>
        <w:bottom w:val="none" w:sz="0" w:space="0" w:color="auto"/>
        <w:right w:val="none" w:sz="0" w:space="0" w:color="auto"/>
      </w:divBdr>
    </w:div>
    <w:div w:id="1885948834">
      <w:bodyDiv w:val="1"/>
      <w:marLeft w:val="0"/>
      <w:marRight w:val="0"/>
      <w:marTop w:val="0"/>
      <w:marBottom w:val="0"/>
      <w:divBdr>
        <w:top w:val="none" w:sz="0" w:space="0" w:color="auto"/>
        <w:left w:val="none" w:sz="0" w:space="0" w:color="auto"/>
        <w:bottom w:val="none" w:sz="0" w:space="0" w:color="auto"/>
        <w:right w:val="none" w:sz="0" w:space="0" w:color="auto"/>
      </w:divBdr>
    </w:div>
    <w:div w:id="1889028738">
      <w:bodyDiv w:val="1"/>
      <w:marLeft w:val="0"/>
      <w:marRight w:val="0"/>
      <w:marTop w:val="0"/>
      <w:marBottom w:val="0"/>
      <w:divBdr>
        <w:top w:val="none" w:sz="0" w:space="0" w:color="auto"/>
        <w:left w:val="none" w:sz="0" w:space="0" w:color="auto"/>
        <w:bottom w:val="none" w:sz="0" w:space="0" w:color="auto"/>
        <w:right w:val="none" w:sz="0" w:space="0" w:color="auto"/>
      </w:divBdr>
    </w:div>
    <w:div w:id="1894583931">
      <w:bodyDiv w:val="1"/>
      <w:marLeft w:val="0"/>
      <w:marRight w:val="0"/>
      <w:marTop w:val="0"/>
      <w:marBottom w:val="0"/>
      <w:divBdr>
        <w:top w:val="none" w:sz="0" w:space="0" w:color="auto"/>
        <w:left w:val="none" w:sz="0" w:space="0" w:color="auto"/>
        <w:bottom w:val="none" w:sz="0" w:space="0" w:color="auto"/>
        <w:right w:val="none" w:sz="0" w:space="0" w:color="auto"/>
      </w:divBdr>
    </w:div>
    <w:div w:id="1914512324">
      <w:bodyDiv w:val="1"/>
      <w:marLeft w:val="0"/>
      <w:marRight w:val="0"/>
      <w:marTop w:val="0"/>
      <w:marBottom w:val="0"/>
      <w:divBdr>
        <w:top w:val="none" w:sz="0" w:space="0" w:color="auto"/>
        <w:left w:val="none" w:sz="0" w:space="0" w:color="auto"/>
        <w:bottom w:val="none" w:sz="0" w:space="0" w:color="auto"/>
        <w:right w:val="none" w:sz="0" w:space="0" w:color="auto"/>
      </w:divBdr>
    </w:div>
    <w:div w:id="1916894376">
      <w:bodyDiv w:val="1"/>
      <w:marLeft w:val="0"/>
      <w:marRight w:val="0"/>
      <w:marTop w:val="0"/>
      <w:marBottom w:val="0"/>
      <w:divBdr>
        <w:top w:val="none" w:sz="0" w:space="0" w:color="auto"/>
        <w:left w:val="none" w:sz="0" w:space="0" w:color="auto"/>
        <w:bottom w:val="none" w:sz="0" w:space="0" w:color="auto"/>
        <w:right w:val="none" w:sz="0" w:space="0" w:color="auto"/>
      </w:divBdr>
    </w:div>
    <w:div w:id="1920289536">
      <w:bodyDiv w:val="1"/>
      <w:marLeft w:val="0"/>
      <w:marRight w:val="0"/>
      <w:marTop w:val="0"/>
      <w:marBottom w:val="0"/>
      <w:divBdr>
        <w:top w:val="none" w:sz="0" w:space="0" w:color="auto"/>
        <w:left w:val="none" w:sz="0" w:space="0" w:color="auto"/>
        <w:bottom w:val="none" w:sz="0" w:space="0" w:color="auto"/>
        <w:right w:val="none" w:sz="0" w:space="0" w:color="auto"/>
      </w:divBdr>
    </w:div>
    <w:div w:id="1928226456">
      <w:bodyDiv w:val="1"/>
      <w:marLeft w:val="0"/>
      <w:marRight w:val="0"/>
      <w:marTop w:val="0"/>
      <w:marBottom w:val="0"/>
      <w:divBdr>
        <w:top w:val="none" w:sz="0" w:space="0" w:color="auto"/>
        <w:left w:val="none" w:sz="0" w:space="0" w:color="auto"/>
        <w:bottom w:val="none" w:sz="0" w:space="0" w:color="auto"/>
        <w:right w:val="none" w:sz="0" w:space="0" w:color="auto"/>
      </w:divBdr>
    </w:div>
    <w:div w:id="1931348259">
      <w:bodyDiv w:val="1"/>
      <w:marLeft w:val="0"/>
      <w:marRight w:val="0"/>
      <w:marTop w:val="0"/>
      <w:marBottom w:val="0"/>
      <w:divBdr>
        <w:top w:val="none" w:sz="0" w:space="0" w:color="auto"/>
        <w:left w:val="none" w:sz="0" w:space="0" w:color="auto"/>
        <w:bottom w:val="none" w:sz="0" w:space="0" w:color="auto"/>
        <w:right w:val="none" w:sz="0" w:space="0" w:color="auto"/>
      </w:divBdr>
    </w:div>
    <w:div w:id="1935818244">
      <w:bodyDiv w:val="1"/>
      <w:marLeft w:val="0"/>
      <w:marRight w:val="0"/>
      <w:marTop w:val="0"/>
      <w:marBottom w:val="0"/>
      <w:divBdr>
        <w:top w:val="none" w:sz="0" w:space="0" w:color="auto"/>
        <w:left w:val="none" w:sz="0" w:space="0" w:color="auto"/>
        <w:bottom w:val="none" w:sz="0" w:space="0" w:color="auto"/>
        <w:right w:val="none" w:sz="0" w:space="0" w:color="auto"/>
      </w:divBdr>
    </w:div>
    <w:div w:id="1938125609">
      <w:bodyDiv w:val="1"/>
      <w:marLeft w:val="0"/>
      <w:marRight w:val="0"/>
      <w:marTop w:val="0"/>
      <w:marBottom w:val="0"/>
      <w:divBdr>
        <w:top w:val="none" w:sz="0" w:space="0" w:color="auto"/>
        <w:left w:val="none" w:sz="0" w:space="0" w:color="auto"/>
        <w:bottom w:val="none" w:sz="0" w:space="0" w:color="auto"/>
        <w:right w:val="none" w:sz="0" w:space="0" w:color="auto"/>
      </w:divBdr>
    </w:div>
    <w:div w:id="1945336548">
      <w:bodyDiv w:val="1"/>
      <w:marLeft w:val="0"/>
      <w:marRight w:val="0"/>
      <w:marTop w:val="0"/>
      <w:marBottom w:val="0"/>
      <w:divBdr>
        <w:top w:val="none" w:sz="0" w:space="0" w:color="auto"/>
        <w:left w:val="none" w:sz="0" w:space="0" w:color="auto"/>
        <w:bottom w:val="none" w:sz="0" w:space="0" w:color="auto"/>
        <w:right w:val="none" w:sz="0" w:space="0" w:color="auto"/>
      </w:divBdr>
    </w:div>
    <w:div w:id="1947227470">
      <w:bodyDiv w:val="1"/>
      <w:marLeft w:val="0"/>
      <w:marRight w:val="0"/>
      <w:marTop w:val="0"/>
      <w:marBottom w:val="0"/>
      <w:divBdr>
        <w:top w:val="none" w:sz="0" w:space="0" w:color="auto"/>
        <w:left w:val="none" w:sz="0" w:space="0" w:color="auto"/>
        <w:bottom w:val="none" w:sz="0" w:space="0" w:color="auto"/>
        <w:right w:val="none" w:sz="0" w:space="0" w:color="auto"/>
      </w:divBdr>
    </w:div>
    <w:div w:id="1949697955">
      <w:bodyDiv w:val="1"/>
      <w:marLeft w:val="0"/>
      <w:marRight w:val="0"/>
      <w:marTop w:val="0"/>
      <w:marBottom w:val="0"/>
      <w:divBdr>
        <w:top w:val="none" w:sz="0" w:space="0" w:color="auto"/>
        <w:left w:val="none" w:sz="0" w:space="0" w:color="auto"/>
        <w:bottom w:val="none" w:sz="0" w:space="0" w:color="auto"/>
        <w:right w:val="none" w:sz="0" w:space="0" w:color="auto"/>
      </w:divBdr>
    </w:div>
    <w:div w:id="1960987928">
      <w:bodyDiv w:val="1"/>
      <w:marLeft w:val="0"/>
      <w:marRight w:val="0"/>
      <w:marTop w:val="0"/>
      <w:marBottom w:val="0"/>
      <w:divBdr>
        <w:top w:val="none" w:sz="0" w:space="0" w:color="auto"/>
        <w:left w:val="none" w:sz="0" w:space="0" w:color="auto"/>
        <w:bottom w:val="none" w:sz="0" w:space="0" w:color="auto"/>
        <w:right w:val="none" w:sz="0" w:space="0" w:color="auto"/>
      </w:divBdr>
    </w:div>
    <w:div w:id="1965235630">
      <w:bodyDiv w:val="1"/>
      <w:marLeft w:val="0"/>
      <w:marRight w:val="0"/>
      <w:marTop w:val="0"/>
      <w:marBottom w:val="0"/>
      <w:divBdr>
        <w:top w:val="none" w:sz="0" w:space="0" w:color="auto"/>
        <w:left w:val="none" w:sz="0" w:space="0" w:color="auto"/>
        <w:bottom w:val="none" w:sz="0" w:space="0" w:color="auto"/>
        <w:right w:val="none" w:sz="0" w:space="0" w:color="auto"/>
      </w:divBdr>
    </w:div>
    <w:div w:id="1970159835">
      <w:bodyDiv w:val="1"/>
      <w:marLeft w:val="0"/>
      <w:marRight w:val="0"/>
      <w:marTop w:val="0"/>
      <w:marBottom w:val="0"/>
      <w:divBdr>
        <w:top w:val="none" w:sz="0" w:space="0" w:color="auto"/>
        <w:left w:val="none" w:sz="0" w:space="0" w:color="auto"/>
        <w:bottom w:val="none" w:sz="0" w:space="0" w:color="auto"/>
        <w:right w:val="none" w:sz="0" w:space="0" w:color="auto"/>
      </w:divBdr>
    </w:div>
    <w:div w:id="1971980426">
      <w:bodyDiv w:val="1"/>
      <w:marLeft w:val="0"/>
      <w:marRight w:val="0"/>
      <w:marTop w:val="0"/>
      <w:marBottom w:val="0"/>
      <w:divBdr>
        <w:top w:val="none" w:sz="0" w:space="0" w:color="auto"/>
        <w:left w:val="none" w:sz="0" w:space="0" w:color="auto"/>
        <w:bottom w:val="none" w:sz="0" w:space="0" w:color="auto"/>
        <w:right w:val="none" w:sz="0" w:space="0" w:color="auto"/>
      </w:divBdr>
    </w:div>
    <w:div w:id="1999380314">
      <w:bodyDiv w:val="1"/>
      <w:marLeft w:val="0"/>
      <w:marRight w:val="0"/>
      <w:marTop w:val="0"/>
      <w:marBottom w:val="0"/>
      <w:divBdr>
        <w:top w:val="none" w:sz="0" w:space="0" w:color="auto"/>
        <w:left w:val="none" w:sz="0" w:space="0" w:color="auto"/>
        <w:bottom w:val="none" w:sz="0" w:space="0" w:color="auto"/>
        <w:right w:val="none" w:sz="0" w:space="0" w:color="auto"/>
      </w:divBdr>
    </w:div>
    <w:div w:id="2008823501">
      <w:bodyDiv w:val="1"/>
      <w:marLeft w:val="0"/>
      <w:marRight w:val="0"/>
      <w:marTop w:val="0"/>
      <w:marBottom w:val="0"/>
      <w:divBdr>
        <w:top w:val="none" w:sz="0" w:space="0" w:color="auto"/>
        <w:left w:val="none" w:sz="0" w:space="0" w:color="auto"/>
        <w:bottom w:val="none" w:sz="0" w:space="0" w:color="auto"/>
        <w:right w:val="none" w:sz="0" w:space="0" w:color="auto"/>
      </w:divBdr>
    </w:div>
    <w:div w:id="2023126102">
      <w:bodyDiv w:val="1"/>
      <w:marLeft w:val="0"/>
      <w:marRight w:val="0"/>
      <w:marTop w:val="0"/>
      <w:marBottom w:val="0"/>
      <w:divBdr>
        <w:top w:val="none" w:sz="0" w:space="0" w:color="auto"/>
        <w:left w:val="none" w:sz="0" w:space="0" w:color="auto"/>
        <w:bottom w:val="none" w:sz="0" w:space="0" w:color="auto"/>
        <w:right w:val="none" w:sz="0" w:space="0" w:color="auto"/>
      </w:divBdr>
    </w:div>
    <w:div w:id="2026205608">
      <w:bodyDiv w:val="1"/>
      <w:marLeft w:val="0"/>
      <w:marRight w:val="0"/>
      <w:marTop w:val="0"/>
      <w:marBottom w:val="0"/>
      <w:divBdr>
        <w:top w:val="none" w:sz="0" w:space="0" w:color="auto"/>
        <w:left w:val="none" w:sz="0" w:space="0" w:color="auto"/>
        <w:bottom w:val="none" w:sz="0" w:space="0" w:color="auto"/>
        <w:right w:val="none" w:sz="0" w:space="0" w:color="auto"/>
      </w:divBdr>
    </w:div>
    <w:div w:id="2028628946">
      <w:bodyDiv w:val="1"/>
      <w:marLeft w:val="0"/>
      <w:marRight w:val="0"/>
      <w:marTop w:val="0"/>
      <w:marBottom w:val="0"/>
      <w:divBdr>
        <w:top w:val="none" w:sz="0" w:space="0" w:color="auto"/>
        <w:left w:val="none" w:sz="0" w:space="0" w:color="auto"/>
        <w:bottom w:val="none" w:sz="0" w:space="0" w:color="auto"/>
        <w:right w:val="none" w:sz="0" w:space="0" w:color="auto"/>
      </w:divBdr>
    </w:div>
    <w:div w:id="2029477916">
      <w:bodyDiv w:val="1"/>
      <w:marLeft w:val="0"/>
      <w:marRight w:val="0"/>
      <w:marTop w:val="0"/>
      <w:marBottom w:val="0"/>
      <w:divBdr>
        <w:top w:val="none" w:sz="0" w:space="0" w:color="auto"/>
        <w:left w:val="none" w:sz="0" w:space="0" w:color="auto"/>
        <w:bottom w:val="none" w:sz="0" w:space="0" w:color="auto"/>
        <w:right w:val="none" w:sz="0" w:space="0" w:color="auto"/>
      </w:divBdr>
    </w:div>
    <w:div w:id="2034572555">
      <w:bodyDiv w:val="1"/>
      <w:marLeft w:val="0"/>
      <w:marRight w:val="0"/>
      <w:marTop w:val="0"/>
      <w:marBottom w:val="0"/>
      <w:divBdr>
        <w:top w:val="none" w:sz="0" w:space="0" w:color="auto"/>
        <w:left w:val="none" w:sz="0" w:space="0" w:color="auto"/>
        <w:bottom w:val="none" w:sz="0" w:space="0" w:color="auto"/>
        <w:right w:val="none" w:sz="0" w:space="0" w:color="auto"/>
      </w:divBdr>
    </w:div>
    <w:div w:id="2039697707">
      <w:bodyDiv w:val="1"/>
      <w:marLeft w:val="0"/>
      <w:marRight w:val="0"/>
      <w:marTop w:val="0"/>
      <w:marBottom w:val="0"/>
      <w:divBdr>
        <w:top w:val="none" w:sz="0" w:space="0" w:color="auto"/>
        <w:left w:val="none" w:sz="0" w:space="0" w:color="auto"/>
        <w:bottom w:val="none" w:sz="0" w:space="0" w:color="auto"/>
        <w:right w:val="none" w:sz="0" w:space="0" w:color="auto"/>
      </w:divBdr>
    </w:div>
    <w:div w:id="2045523734">
      <w:bodyDiv w:val="1"/>
      <w:marLeft w:val="0"/>
      <w:marRight w:val="0"/>
      <w:marTop w:val="0"/>
      <w:marBottom w:val="0"/>
      <w:divBdr>
        <w:top w:val="none" w:sz="0" w:space="0" w:color="auto"/>
        <w:left w:val="none" w:sz="0" w:space="0" w:color="auto"/>
        <w:bottom w:val="none" w:sz="0" w:space="0" w:color="auto"/>
        <w:right w:val="none" w:sz="0" w:space="0" w:color="auto"/>
      </w:divBdr>
    </w:div>
    <w:div w:id="2048601338">
      <w:bodyDiv w:val="1"/>
      <w:marLeft w:val="0"/>
      <w:marRight w:val="0"/>
      <w:marTop w:val="0"/>
      <w:marBottom w:val="0"/>
      <w:divBdr>
        <w:top w:val="none" w:sz="0" w:space="0" w:color="auto"/>
        <w:left w:val="none" w:sz="0" w:space="0" w:color="auto"/>
        <w:bottom w:val="none" w:sz="0" w:space="0" w:color="auto"/>
        <w:right w:val="none" w:sz="0" w:space="0" w:color="auto"/>
      </w:divBdr>
    </w:div>
    <w:div w:id="2065639329">
      <w:bodyDiv w:val="1"/>
      <w:marLeft w:val="0"/>
      <w:marRight w:val="0"/>
      <w:marTop w:val="0"/>
      <w:marBottom w:val="0"/>
      <w:divBdr>
        <w:top w:val="none" w:sz="0" w:space="0" w:color="auto"/>
        <w:left w:val="none" w:sz="0" w:space="0" w:color="auto"/>
        <w:bottom w:val="none" w:sz="0" w:space="0" w:color="auto"/>
        <w:right w:val="none" w:sz="0" w:space="0" w:color="auto"/>
      </w:divBdr>
    </w:div>
    <w:div w:id="2076977056">
      <w:bodyDiv w:val="1"/>
      <w:marLeft w:val="0"/>
      <w:marRight w:val="0"/>
      <w:marTop w:val="0"/>
      <w:marBottom w:val="0"/>
      <w:divBdr>
        <w:top w:val="none" w:sz="0" w:space="0" w:color="auto"/>
        <w:left w:val="none" w:sz="0" w:space="0" w:color="auto"/>
        <w:bottom w:val="none" w:sz="0" w:space="0" w:color="auto"/>
        <w:right w:val="none" w:sz="0" w:space="0" w:color="auto"/>
      </w:divBdr>
    </w:div>
    <w:div w:id="2078087206">
      <w:bodyDiv w:val="1"/>
      <w:marLeft w:val="0"/>
      <w:marRight w:val="0"/>
      <w:marTop w:val="0"/>
      <w:marBottom w:val="0"/>
      <w:divBdr>
        <w:top w:val="none" w:sz="0" w:space="0" w:color="auto"/>
        <w:left w:val="none" w:sz="0" w:space="0" w:color="auto"/>
        <w:bottom w:val="none" w:sz="0" w:space="0" w:color="auto"/>
        <w:right w:val="none" w:sz="0" w:space="0" w:color="auto"/>
      </w:divBdr>
    </w:div>
    <w:div w:id="2080666794">
      <w:bodyDiv w:val="1"/>
      <w:marLeft w:val="0"/>
      <w:marRight w:val="0"/>
      <w:marTop w:val="0"/>
      <w:marBottom w:val="0"/>
      <w:divBdr>
        <w:top w:val="none" w:sz="0" w:space="0" w:color="auto"/>
        <w:left w:val="none" w:sz="0" w:space="0" w:color="auto"/>
        <w:bottom w:val="none" w:sz="0" w:space="0" w:color="auto"/>
        <w:right w:val="none" w:sz="0" w:space="0" w:color="auto"/>
      </w:divBdr>
    </w:div>
    <w:div w:id="2084528860">
      <w:bodyDiv w:val="1"/>
      <w:marLeft w:val="0"/>
      <w:marRight w:val="0"/>
      <w:marTop w:val="0"/>
      <w:marBottom w:val="0"/>
      <w:divBdr>
        <w:top w:val="none" w:sz="0" w:space="0" w:color="auto"/>
        <w:left w:val="none" w:sz="0" w:space="0" w:color="auto"/>
        <w:bottom w:val="none" w:sz="0" w:space="0" w:color="auto"/>
        <w:right w:val="none" w:sz="0" w:space="0" w:color="auto"/>
      </w:divBdr>
    </w:div>
    <w:div w:id="2111729657">
      <w:bodyDiv w:val="1"/>
      <w:marLeft w:val="0"/>
      <w:marRight w:val="0"/>
      <w:marTop w:val="0"/>
      <w:marBottom w:val="0"/>
      <w:divBdr>
        <w:top w:val="none" w:sz="0" w:space="0" w:color="auto"/>
        <w:left w:val="none" w:sz="0" w:space="0" w:color="auto"/>
        <w:bottom w:val="none" w:sz="0" w:space="0" w:color="auto"/>
        <w:right w:val="none" w:sz="0" w:space="0" w:color="auto"/>
      </w:divBdr>
      <w:divsChild>
        <w:div w:id="1379939413">
          <w:marLeft w:val="0"/>
          <w:marRight w:val="0"/>
          <w:marTop w:val="0"/>
          <w:marBottom w:val="0"/>
          <w:divBdr>
            <w:top w:val="none" w:sz="0" w:space="0" w:color="auto"/>
            <w:left w:val="none" w:sz="0" w:space="0" w:color="auto"/>
            <w:bottom w:val="none" w:sz="0" w:space="0" w:color="auto"/>
            <w:right w:val="none" w:sz="0" w:space="0" w:color="auto"/>
          </w:divBdr>
        </w:div>
        <w:div w:id="1493374597">
          <w:marLeft w:val="0"/>
          <w:marRight w:val="0"/>
          <w:marTop w:val="180"/>
          <w:marBottom w:val="0"/>
          <w:divBdr>
            <w:top w:val="none" w:sz="0" w:space="0" w:color="auto"/>
            <w:left w:val="none" w:sz="0" w:space="0" w:color="auto"/>
            <w:bottom w:val="none" w:sz="0" w:space="0" w:color="auto"/>
            <w:right w:val="none" w:sz="0" w:space="0" w:color="auto"/>
          </w:divBdr>
          <w:divsChild>
            <w:div w:id="553738502">
              <w:marLeft w:val="0"/>
              <w:marRight w:val="0"/>
              <w:marTop w:val="0"/>
              <w:marBottom w:val="0"/>
              <w:divBdr>
                <w:top w:val="none" w:sz="0" w:space="0" w:color="auto"/>
                <w:left w:val="none" w:sz="0" w:space="0" w:color="auto"/>
                <w:bottom w:val="none" w:sz="0" w:space="0" w:color="auto"/>
                <w:right w:val="none" w:sz="0" w:space="0" w:color="auto"/>
              </w:divBdr>
              <w:divsChild>
                <w:div w:id="612900730">
                  <w:marLeft w:val="0"/>
                  <w:marRight w:val="0"/>
                  <w:marTop w:val="0"/>
                  <w:marBottom w:val="0"/>
                  <w:divBdr>
                    <w:top w:val="none" w:sz="0" w:space="0" w:color="auto"/>
                    <w:left w:val="none" w:sz="0" w:space="0" w:color="auto"/>
                    <w:bottom w:val="none" w:sz="0" w:space="0" w:color="auto"/>
                    <w:right w:val="none" w:sz="0" w:space="0" w:color="auto"/>
                  </w:divBdr>
                  <w:divsChild>
                    <w:div w:id="686979755">
                      <w:marLeft w:val="0"/>
                      <w:marRight w:val="0"/>
                      <w:marTop w:val="0"/>
                      <w:marBottom w:val="0"/>
                      <w:divBdr>
                        <w:top w:val="none" w:sz="0" w:space="0" w:color="auto"/>
                        <w:left w:val="none" w:sz="0" w:space="0" w:color="auto"/>
                        <w:bottom w:val="none" w:sz="0" w:space="0" w:color="auto"/>
                        <w:right w:val="none" w:sz="0" w:space="0" w:color="auto"/>
                      </w:divBdr>
                      <w:divsChild>
                        <w:div w:id="516193523">
                          <w:marLeft w:val="0"/>
                          <w:marRight w:val="0"/>
                          <w:marTop w:val="0"/>
                          <w:marBottom w:val="0"/>
                          <w:divBdr>
                            <w:top w:val="none" w:sz="0" w:space="0" w:color="auto"/>
                            <w:left w:val="none" w:sz="0" w:space="0" w:color="auto"/>
                            <w:bottom w:val="none" w:sz="0" w:space="0" w:color="auto"/>
                            <w:right w:val="none" w:sz="0" w:space="0" w:color="auto"/>
                          </w:divBdr>
                        </w:div>
                      </w:divsChild>
                    </w:div>
                    <w:div w:id="2055084181">
                      <w:marLeft w:val="0"/>
                      <w:marRight w:val="0"/>
                      <w:marTop w:val="0"/>
                      <w:marBottom w:val="0"/>
                      <w:divBdr>
                        <w:top w:val="none" w:sz="0" w:space="0" w:color="auto"/>
                        <w:left w:val="none" w:sz="0" w:space="0" w:color="auto"/>
                        <w:bottom w:val="none" w:sz="0" w:space="0" w:color="auto"/>
                        <w:right w:val="none" w:sz="0" w:space="0" w:color="auto"/>
                      </w:divBdr>
                      <w:divsChild>
                        <w:div w:id="830868946">
                          <w:marLeft w:val="0"/>
                          <w:marRight w:val="0"/>
                          <w:marTop w:val="0"/>
                          <w:marBottom w:val="0"/>
                          <w:divBdr>
                            <w:top w:val="single" w:sz="4" w:space="0" w:color="3F3D99"/>
                            <w:left w:val="single" w:sz="4" w:space="0" w:color="3F3D99"/>
                            <w:bottom w:val="single" w:sz="4" w:space="0" w:color="3F3D99"/>
                            <w:right w:val="single" w:sz="4" w:space="0" w:color="3F3D99"/>
                          </w:divBdr>
                        </w:div>
                        <w:div w:id="9122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8677">
                  <w:marLeft w:val="0"/>
                  <w:marRight w:val="0"/>
                  <w:marTop w:val="0"/>
                  <w:marBottom w:val="0"/>
                  <w:divBdr>
                    <w:top w:val="none" w:sz="0" w:space="0" w:color="auto"/>
                    <w:left w:val="none" w:sz="0" w:space="0" w:color="auto"/>
                    <w:bottom w:val="none" w:sz="0" w:space="0" w:color="auto"/>
                    <w:right w:val="none" w:sz="0" w:space="0" w:color="auto"/>
                  </w:divBdr>
                  <w:divsChild>
                    <w:div w:id="1682857969">
                      <w:marLeft w:val="0"/>
                      <w:marRight w:val="0"/>
                      <w:marTop w:val="0"/>
                      <w:marBottom w:val="0"/>
                      <w:divBdr>
                        <w:top w:val="none" w:sz="0" w:space="0" w:color="auto"/>
                        <w:left w:val="none" w:sz="0" w:space="0" w:color="auto"/>
                        <w:bottom w:val="none" w:sz="0" w:space="0" w:color="auto"/>
                        <w:right w:val="none" w:sz="0" w:space="0" w:color="auto"/>
                      </w:divBdr>
                      <w:divsChild>
                        <w:div w:id="1814133748">
                          <w:marLeft w:val="0"/>
                          <w:marRight w:val="0"/>
                          <w:marTop w:val="0"/>
                          <w:marBottom w:val="0"/>
                          <w:divBdr>
                            <w:top w:val="none" w:sz="0" w:space="0" w:color="auto"/>
                            <w:left w:val="none" w:sz="0" w:space="0" w:color="auto"/>
                            <w:bottom w:val="none" w:sz="0" w:space="0" w:color="auto"/>
                            <w:right w:val="none" w:sz="0" w:space="0" w:color="auto"/>
                          </w:divBdr>
                        </w:div>
                      </w:divsChild>
                    </w:div>
                    <w:div w:id="1950694487">
                      <w:marLeft w:val="0"/>
                      <w:marRight w:val="0"/>
                      <w:marTop w:val="0"/>
                      <w:marBottom w:val="0"/>
                      <w:divBdr>
                        <w:top w:val="none" w:sz="0" w:space="0" w:color="auto"/>
                        <w:left w:val="none" w:sz="0" w:space="0" w:color="auto"/>
                        <w:bottom w:val="none" w:sz="0" w:space="0" w:color="auto"/>
                        <w:right w:val="none" w:sz="0" w:space="0" w:color="auto"/>
                      </w:divBdr>
                      <w:divsChild>
                        <w:div w:id="432169210">
                          <w:marLeft w:val="0"/>
                          <w:marRight w:val="0"/>
                          <w:marTop w:val="0"/>
                          <w:marBottom w:val="0"/>
                          <w:divBdr>
                            <w:top w:val="none" w:sz="0" w:space="0" w:color="auto"/>
                            <w:left w:val="none" w:sz="0" w:space="0" w:color="auto"/>
                            <w:bottom w:val="none" w:sz="0" w:space="0" w:color="auto"/>
                            <w:right w:val="none" w:sz="0" w:space="0" w:color="auto"/>
                          </w:divBdr>
                        </w:div>
                        <w:div w:id="1898588694">
                          <w:marLeft w:val="0"/>
                          <w:marRight w:val="0"/>
                          <w:marTop w:val="0"/>
                          <w:marBottom w:val="0"/>
                          <w:divBdr>
                            <w:top w:val="single" w:sz="4" w:space="0" w:color="3F3D99"/>
                            <w:left w:val="single" w:sz="4" w:space="0" w:color="3F3D99"/>
                            <w:bottom w:val="single" w:sz="4" w:space="0" w:color="3F3D99"/>
                            <w:right w:val="single" w:sz="4" w:space="0" w:color="3F3D99"/>
                          </w:divBdr>
                        </w:div>
                      </w:divsChild>
                    </w:div>
                  </w:divsChild>
                </w:div>
                <w:div w:id="1826975283">
                  <w:marLeft w:val="0"/>
                  <w:marRight w:val="0"/>
                  <w:marTop w:val="0"/>
                  <w:marBottom w:val="0"/>
                  <w:divBdr>
                    <w:top w:val="none" w:sz="0" w:space="0" w:color="auto"/>
                    <w:left w:val="none" w:sz="0" w:space="0" w:color="auto"/>
                    <w:bottom w:val="none" w:sz="0" w:space="0" w:color="auto"/>
                    <w:right w:val="none" w:sz="0" w:space="0" w:color="auto"/>
                  </w:divBdr>
                  <w:divsChild>
                    <w:div w:id="640576749">
                      <w:marLeft w:val="0"/>
                      <w:marRight w:val="0"/>
                      <w:marTop w:val="0"/>
                      <w:marBottom w:val="0"/>
                      <w:divBdr>
                        <w:top w:val="none" w:sz="0" w:space="0" w:color="auto"/>
                        <w:left w:val="none" w:sz="0" w:space="0" w:color="auto"/>
                        <w:bottom w:val="none" w:sz="0" w:space="0" w:color="auto"/>
                        <w:right w:val="none" w:sz="0" w:space="0" w:color="auto"/>
                      </w:divBdr>
                      <w:divsChild>
                        <w:div w:id="922645189">
                          <w:marLeft w:val="0"/>
                          <w:marRight w:val="0"/>
                          <w:marTop w:val="0"/>
                          <w:marBottom w:val="0"/>
                          <w:divBdr>
                            <w:top w:val="none" w:sz="0" w:space="0" w:color="auto"/>
                            <w:left w:val="none" w:sz="0" w:space="0" w:color="auto"/>
                            <w:bottom w:val="none" w:sz="0" w:space="0" w:color="auto"/>
                            <w:right w:val="none" w:sz="0" w:space="0" w:color="auto"/>
                          </w:divBdr>
                        </w:div>
                      </w:divsChild>
                    </w:div>
                    <w:div w:id="1561549415">
                      <w:marLeft w:val="0"/>
                      <w:marRight w:val="0"/>
                      <w:marTop w:val="0"/>
                      <w:marBottom w:val="0"/>
                      <w:divBdr>
                        <w:top w:val="none" w:sz="0" w:space="0" w:color="auto"/>
                        <w:left w:val="none" w:sz="0" w:space="0" w:color="auto"/>
                        <w:bottom w:val="none" w:sz="0" w:space="0" w:color="auto"/>
                        <w:right w:val="none" w:sz="0" w:space="0" w:color="auto"/>
                      </w:divBdr>
                      <w:divsChild>
                        <w:div w:id="107167851">
                          <w:marLeft w:val="0"/>
                          <w:marRight w:val="0"/>
                          <w:marTop w:val="0"/>
                          <w:marBottom w:val="0"/>
                          <w:divBdr>
                            <w:top w:val="single" w:sz="4" w:space="0" w:color="3F3D99"/>
                            <w:left w:val="single" w:sz="4" w:space="0" w:color="3F3D99"/>
                            <w:bottom w:val="single" w:sz="4" w:space="0" w:color="3F3D99"/>
                            <w:right w:val="single" w:sz="4" w:space="0" w:color="3F3D99"/>
                          </w:divBdr>
                        </w:div>
                        <w:div w:id="14874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0991">
      <w:bodyDiv w:val="1"/>
      <w:marLeft w:val="0"/>
      <w:marRight w:val="0"/>
      <w:marTop w:val="0"/>
      <w:marBottom w:val="0"/>
      <w:divBdr>
        <w:top w:val="none" w:sz="0" w:space="0" w:color="auto"/>
        <w:left w:val="none" w:sz="0" w:space="0" w:color="auto"/>
        <w:bottom w:val="none" w:sz="0" w:space="0" w:color="auto"/>
        <w:right w:val="none" w:sz="0" w:space="0" w:color="auto"/>
      </w:divBdr>
    </w:div>
    <w:div w:id="2114595149">
      <w:bodyDiv w:val="1"/>
      <w:marLeft w:val="0"/>
      <w:marRight w:val="0"/>
      <w:marTop w:val="0"/>
      <w:marBottom w:val="0"/>
      <w:divBdr>
        <w:top w:val="none" w:sz="0" w:space="0" w:color="auto"/>
        <w:left w:val="none" w:sz="0" w:space="0" w:color="auto"/>
        <w:bottom w:val="none" w:sz="0" w:space="0" w:color="auto"/>
        <w:right w:val="none" w:sz="0" w:space="0" w:color="auto"/>
      </w:divBdr>
    </w:div>
    <w:div w:id="2128697110">
      <w:bodyDiv w:val="1"/>
      <w:marLeft w:val="0"/>
      <w:marRight w:val="0"/>
      <w:marTop w:val="0"/>
      <w:marBottom w:val="0"/>
      <w:divBdr>
        <w:top w:val="none" w:sz="0" w:space="0" w:color="auto"/>
        <w:left w:val="none" w:sz="0" w:space="0" w:color="auto"/>
        <w:bottom w:val="none" w:sz="0" w:space="0" w:color="auto"/>
        <w:right w:val="none" w:sz="0" w:space="0" w:color="auto"/>
      </w:divBdr>
    </w:div>
    <w:div w:id="21467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26ten.tas.gov.au/i-want-to-help/als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ac.tas.gov.au/__data/assets/pdf_file/0027/297711/Final-Report-to-Government-Literacy-Advisory-Pane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8a53d9-31dc-47e9-9a47-7c643ef257a3">
      <Terms xmlns="http://schemas.microsoft.com/office/infopath/2007/PartnerControls"/>
    </lcf76f155ced4ddcb4097134ff3c332f>
    <TaxCatchAll xmlns="07e5c14d-50a6-415e-b76c-1eca4905ab68" xsi:nil="true"/>
    <FancyBags xmlns="888a53d9-31dc-47e9-9a47-7c643ef257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Dep248</b:Tag>
    <b:SourceType>Report</b:SourceType>
    <b:Guid>{20534834-C54C-44CA-B570-9D26F9422063}</b:Guid>
    <b:Title>Lifitng literacy Lifting Tasmania</b:Title>
    <b:Year>2024</b:Year>
    <b:Author>
      <b:Author>
        <b:Corporate>Department for Education Children and Young People</b:Corporate>
      </b:Author>
    </b:Author>
    <b:Publisher>Department of Premier and Cabinet</b:Publisher>
    <b:City>Hobart</b:City>
    <b:RefOrder>5</b:RefOrder>
  </b:Source>
  <b:Source>
    <b:Tag>Pla15</b:Tag>
    <b:SourceType>DocumentFromInternetSite</b:SourceType>
    <b:Guid>{6FFFD8F3-BCF0-44AD-A9B9-5E716448EFFB}</b:Guid>
    <b:Title>The Tasmanian Adult Literacy Action Plan 2010-2015</b:Title>
    <b:Year>2015</b:Year>
    <b:Author>
      <b:Author>
        <b:NameList>
          <b:Person>
            <b:Last>Planchon</b:Last>
            <b:First>Anita</b:First>
          </b:Person>
        </b:NameList>
      </b:Author>
    </b:Author>
    <b:InternetSiteTitle>What we've learnt and where we're heading</b:InternetSiteTitle>
    <b:ProductionCompany>Department of Education</b:ProductionCompany>
    <b:URL>https://acal.edu.au/15conf/session-files/C1-Tas-Adult-Lit-Action-Plan-2010-15.pdf</b:URL>
    <b:RefOrder>6</b:RefOrder>
  </b:Source>
  <b:Source>
    <b:Tag>26T16</b:Tag>
    <b:SourceType>Report</b:SourceType>
    <b:Guid>{A61BBD5A-15FA-4111-8C43-9B5BE269EFF8}</b:Guid>
    <b:Title>Tasmania’s strategy for adult literacy and numeracy 2016-2025</b:Title>
    <b:Year>2016</b:Year>
    <b:Author>
      <b:Author>
        <b:Corporate>26TEN Tasmania</b:Corporate>
      </b:Author>
    </b:Author>
    <b:Publisher>Tasmanian Government</b:Publisher>
    <b:City>Hobart</b:City>
    <b:RefOrder>7</b:RefOrder>
  </b:Source>
  <b:Source>
    <b:Tag>26T20</b:Tag>
    <b:SourceType>Report</b:SourceType>
    <b:Guid>{28A1D835-3FA3-478C-86F6-5799216DD19C}</b:Guid>
    <b:Author>
      <b:Author>
        <b:Corporate>26TEN</b:Corporate>
      </b:Author>
    </b:Author>
    <b:Title>26TEN in 2020: How far we’ve come as a state towards better adult literacy and numeracy in Tasmania, and what we’ve learned</b:Title>
    <b:Year>2020</b:Year>
    <b:Publisher>26TEN</b:Publisher>
    <b:RefOrder>8</b:RefOrder>
  </b:Source>
  <b:Source>
    <b:Tag>26T22</b:Tag>
    <b:SourceType>DocumentFromInternetSite</b:SourceType>
    <b:Guid>{C699DC7D-9405-4095-AAAA-6A634434A248}</b:Guid>
    <b:Title>Tasmania’s strategy for adult literacy and number 2016-2025</b:Title>
    <b:InternetSiteTitle>2022 Annual Progress Report</b:InternetSiteTitle>
    <b:Year>2022</b:Year>
    <b:URL>https://26ten.tas.gov.au/wp-content/uploads/2024/03/26TEN-Annual-Progress-Report-2022.pdf</b:URL>
    <b:Author>
      <b:Author>
        <b:Corporate>26TEN</b:Corporate>
      </b:Author>
    </b:Author>
    <b:RefOrder>9</b:RefOrder>
  </b:Source>
  <b:Source>
    <b:Tag>26T19</b:Tag>
    <b:SourceType>InternetSite</b:SourceType>
    <b:Guid>{71B18101-0E55-44F1-B461-312E77704A84}</b:Guid>
    <b:Title>Success Story: Rodney, Civil Earthworks Manager, Duggans</b:Title>
    <b:Year>2019</b:Year>
    <b:URL>https://www.youtube.com/watch?v=rSH-Jd68yMA&amp;t=5s</b:URL>
    <b:Author>
      <b:Author>
        <b:Corporate>26TEN</b:Corporate>
      </b:Author>
    </b:Author>
    <b:RefOrder>10</b:RefOrder>
  </b:Source>
  <b:Source>
    <b:Tag>26T221</b:Tag>
    <b:SourceType>InternetSite</b:SourceType>
    <b:Guid>{693D8094-2021-4F5A-AD91-D99705B64DCB}</b:Guid>
    <b:Author>
      <b:Author>
        <b:Corporate>26TEN</b:Corporate>
      </b:Author>
    </b:Author>
    <b:InternetSiteTitle>Launceston Northern Suburbs 26Ten Community's story</b:InternetSiteTitle>
    <b:Year>2022</b:Year>
    <b:URL>https://26ten.tas.gov.au/story/launceston-northern-suburbs-26ten-community/</b:URL>
    <b:RefOrder>11</b:RefOrder>
  </b:Source>
  <b:Source>
    <b:Tag>Ins19</b:Tag>
    <b:SourceType>Report</b:SourceType>
    <b:Guid>{88220AE7-179A-4827-956D-0E84BE4296E3}</b:Guid>
    <b:Title>26TEN Strategy The Socio-Economic Impact of Tasmania's Investment in Adult Literacy and Numeracy</b:Title>
    <b:Year>2019</b:Year>
    <b:Author>
      <b:Author>
        <b:Corporate>Institute of Project Management</b:Corporate>
      </b:Author>
    </b:Author>
    <b:Publisher>26TEN</b:Publisher>
    <b:RefOrder>12</b:RefOrder>
  </b:Source>
  <b:Source>
    <b:Tag>Lit23</b:Tag>
    <b:SourceType>Report</b:SourceType>
    <b:Guid>{373E0C72-3D27-425E-8BE3-813958BCE7C5}</b:Guid>
    <b:Author>
      <b:Author>
        <b:Corporate>Literacy Advisory Panel</b:Corporate>
      </b:Author>
    </b:Author>
    <b:Title>Final Report to Government: Lifting Literacy</b:Title>
    <b:Year>2023</b:Year>
    <b:Publisher>Department of Premier and Cabinet</b:Publisher>
    <b:RefOrder>13</b:RefOrder>
  </b:Source>
  <b:Source>
    <b:Tag>Aus218</b:Tag>
    <b:SourceType>InternetSite</b:SourceType>
    <b:Guid>{0578DDF5-59EE-45E5-90A2-42DDBAE811F2}</b:Guid>
    <b:Year>2021</b:Year>
    <b:Author>
      <b:Author>
        <b:Corporate>Australian Bureau of Statistics</b:Corporate>
      </b:Author>
    </b:Author>
    <b:InternetSiteTitle>Census of Population and Housing: Socio-Econonic Indexs for Areas (SEIFA) Australia</b:InternetSiteTitle>
    <b:URL>https://experience.arcgis.com/experience/32dcbb18c1d24f4aa89caf680413c741/</b:URL>
    <b:RefOrder>14</b:RefOrder>
  </b:Source>
  <b:Source>
    <b:Tag>Aus13</b:Tag>
    <b:SourceType>InternetSite</b:SourceType>
    <b:Guid>{80AD2637-2729-4C5F-8C16-079E997EA70D}</b:Guid>
    <b:Author>
      <b:Author>
        <b:Corporate>Australian Bureau of Statistics</b:Corporate>
      </b:Author>
    </b:Author>
    <b:InternetSiteTitle>Programme for the International Assessment of Adult Competencies, Australia</b:InternetSiteTitle>
    <b:Year>2013</b:Year>
    <b:URL>https://www.abs.gov.au/statistics/people/education/programme-international-assessment-adult-competencies-australia/latest-release#data-downloads</b:URL>
    <b:RefOrder>15</b:RefOrder>
  </b:Source>
  <b:Source>
    <b:Tag>Rea24</b:Tag>
    <b:SourceType>InternetSite</b:SourceType>
    <b:Guid>{AFC92984-6C47-49BC-8108-A942BE4EA90A}</b:Guid>
    <b:Author>
      <b:Author>
        <b:Corporate>Reading Writing Hotline</b:Corporate>
      </b:Author>
    </b:Author>
    <b:InternetSiteTitle>Reading Writing Hotline 1300 6 555 06</b:InternetSiteTitle>
    <b:Year>2024</b:Year>
    <b:URL>https://www.readingwritinghotline.edu.au/</b:URL>
    <b:RefOrder>16</b:RefOrder>
  </b:Source>
  <b:Source>
    <b:Tag>Ile23</b:Tag>
    <b:SourceType>JournalArticle</b:SourceType>
    <b:Guid>{348FDAB0-2F35-4F80-811A-1B0E21358F5F}</b:Guid>
    <b:Title>Australia’s Reading Writing Hotline: An Ongoing Innovation</b:Title>
    <b:Year>2023</b:Year>
    <b:Author>
      <b:Author>
        <b:NameList>
          <b:Person>
            <b:Last>Iles</b:Last>
            <b:First>Vanessa</b:First>
          </b:Person>
          <b:Person>
            <b:Last>Cassidy</b:Last>
            <b:First>Lindy</b:First>
          </b:Person>
          <b:Person>
            <b:Last>Finch</b:Last>
            <b:First>Jill</b:First>
          </b:Person>
        </b:NameList>
      </b:Author>
    </b:Author>
    <b:Publisher>Adult Literacy Education</b:Publisher>
    <b:DOI> http://doi.org/10.35847/VIles.LCassidy.JFinch.5.2.33</b:DOI>
    <b:RefOrder>17</b:RefOrder>
  </b:Source>
  <b:Source>
    <b:Tag>Aus2410</b:Tag>
    <b:SourceType>InternetSite</b:SourceType>
    <b:Guid>{396A8305-DDDD-4BD7-A29A-B460591301F4}</b:Guid>
    <b:Year>2024</b:Year>
    <b:Author>
      <b:Author>
        <b:Corporate>Australian Government Department of Employment and Workplace Relations</b:Corporate>
      </b:Author>
    </b:Author>
    <b:InternetSiteTitle>The Redesigned SEE Program</b:InternetSiteTitle>
    <b:URL>https://www.dewr.gov.au/skills-education-and-employment</b:URL>
    <b:RefOrder>18</b:RefOrder>
  </b:Source>
  <b:Source>
    <b:Tag>Aus2411</b:Tag>
    <b:SourceType>InternetSite</b:SourceType>
    <b:Guid>{A7A6AE24-7A23-4281-968F-48C19B334E59}</b:Guid>
    <b:Author>
      <b:Author>
        <b:Corporate>Australian Government Department of Employment and Workplace Relations</b:Corporate>
      </b:Author>
    </b:Author>
    <b:Title>Skills for Education and Employment (SEE) Program</b:Title>
    <b:InternetSiteTitle>About the Program</b:InternetSiteTitle>
    <b:Year>2024</b:Year>
    <b:URL>https://www.dewr.gov.au/skills-education-and-employment/about-program</b:URL>
    <b:RefOrder>19</b:RefOrder>
  </b:Source>
  <b:Source>
    <b:Tag>Aci15</b:Tag>
    <b:SourceType>Report</b:SourceType>
    <b:Guid>{B844E0B7-4F02-4F16-9F1B-54A4549A9469}</b:Guid>
    <b:Title>SEE Programme Evaluation</b:Title>
    <b:Year>2015</b:Year>
    <b:URL>https://www.dewr.gov.au/skills-education-and-employment/resources/see-programme-evaluation-report</b:URL>
    <b:Author>
      <b:Author>
        <b:Corporate>Acil Allen Consulting</b:Corporate>
      </b:Author>
    </b:Author>
    <b:Publisher>Department of Education and Training</b:Publisher>
    <b:RefOrder>20</b:RefOrder>
  </b:Source>
  <b:Source>
    <b:Tag>Aus236</b:Tag>
    <b:SourceType>InternetSite</b:SourceType>
    <b:Guid>{8E50E6C2-6522-402A-AEC3-9E47782F8F36}</b:Guid>
    <b:Year>2023</b:Year>
    <b:Author>
      <b:Author>
        <b:Corporate>Australian Government Department of Home Affairs</b:Corporate>
      </b:Author>
    </b:Author>
    <b:InternetSiteTitle>Adult Migrant English Program</b:InternetSiteTitle>
    <b:URL>https://immi.homeaffairs.gov.au/settling-in-australia/amep/about-the-program#:~:text=The%20Adult%20Migrant%20English%20Program%20%28AMEP%29%20is%20a,skills%20to%20help%20you%20work%20and%20make%20friends.</b:URL>
    <b:RefOrder>21</b:RefOrder>
  </b:Source>
  <b:Source>
    <b:Tag>Tel23</b:Tag>
    <b:SourceType>InternetSite</b:SourceType>
    <b:Guid>{700DD6AB-219E-41F4-AA26-6F63CA642E8C}</b:Guid>
    <b:Author>
      <b:Author>
        <b:Corporate>Telethon Kids Institute; The ARC Life Course Centre</b:Corporate>
      </b:Author>
    </b:Author>
    <b:InternetSiteTitle>What research says about studying with the AMEP </b:InternetSiteTitle>
    <b:Year>2023</b:Year>
    <b:URL>https://immi.homeaffairs.gov.au/settling-in-australia/amep/about-the-program/benefits-study-with-amep</b:URL>
    <b:RefOrder>22</b:RefOrder>
  </b:Source>
  <b:Source>
    <b:Tag>Nat244</b:Tag>
    <b:SourceType>InternetSite</b:SourceType>
    <b:Guid>{7E8AE452-DEDE-40B9-BA3C-BCE1D1456A80}</b:Guid>
    <b:Author>
      <b:Author>
        <b:Corporate>National Literacy Trust</b:Corporate>
      </b:Author>
    </b:Author>
    <b:InternetSiteTitle>Adult Literacy</b:InternetSiteTitle>
    <b:Year>2024</b:Year>
    <b:URL>https://literacytrust.org.uk/parents-and-families/adult-literacy/</b:URL>
    <b:RefOrder>2</b:RefOrder>
  </b:Source>
  <b:Source>
    <b:Tag>Nat245</b:Tag>
    <b:SourceType>InternetSite</b:SourceType>
    <b:Guid>{91D8EFAE-DA94-4EED-BAED-D28FE32F053A}</b:Guid>
    <b:Author>
      <b:Author>
        <b:Corporate>National Literacy Trust</b:Corporate>
      </b:Author>
    </b:Author>
    <b:InternetSiteTitle>Early Words Together</b:InternetSiteTitle>
    <b:Year>2024</b:Year>
    <b:URL>https://literacytrust.org.uk/programmes/early-words-together/</b:URL>
    <b:RefOrder>23</b:RefOrder>
  </b:Source>
  <b:Source>
    <b:Tag>Nat25</b:Tag>
    <b:SourceType>JournalArticle</b:SourceType>
    <b:Guid>{F3E1B565-FEF7-47C6-96AE-85731DE4B49A}</b:Guid>
    <b:Title>Using generative AI to support literacy in 2024: What do we know?</b:Title>
    <b:Year>2025</b:Year>
    <b:URL>https://literacytrust.org.uk/blog/using-generative-ai-to-support-literacy-in-2024-what-do-we-know/</b:URL>
    <b:Author>
      <b:Author>
        <b:Corporate>National Literacy Trust</b:Corporate>
      </b:Author>
    </b:Author>
    <b:RefOrder>24</b:RefOrder>
  </b:Source>
  <b:Source>
    <b:Tag>Pro24</b:Tag>
    <b:SourceType>InternetSite</b:SourceType>
    <b:Guid>{321AADF0-7241-467B-934F-D00EEEFF35E2}</b:Guid>
    <b:Year>2024</b:Year>
    <b:Author>
      <b:Author>
        <b:Corporate>ProLiteracy</b:Corporate>
      </b:Author>
    </b:Author>
    <b:InternetSiteTitle>About Us</b:InternetSiteTitle>
    <b:URL>https://www.proliteracy.org/about/</b:URL>
    <b:RefOrder>25</b:RefOrder>
  </b:Source>
  <b:Source>
    <b:Tag>Pro241</b:Tag>
    <b:SourceType>InternetSite</b:SourceType>
    <b:Guid>{90C89126-079B-4BCF-AC01-E6D74A215D92}</b:Guid>
    <b:Author>
      <b:Author>
        <b:Corporate>ProLiteracy</b:Corporate>
      </b:Author>
    </b:Author>
    <b:InternetSiteTitle>Adult Literacy Education</b:InternetSiteTitle>
    <b:Year>2024</b:Year>
    <b:URL>https://www.proliteracy.org/resources/?type=journal</b:URL>
    <b:RefOrder>26</b:RefOrder>
  </b:Source>
  <b:Source>
    <b:Tag>Bas24</b:Tag>
    <b:SourceType>JournalArticle</b:SourceType>
    <b:Guid>{2F126566-9DAB-4CB5-BBB2-5EC88B97DFE6}</b:Guid>
    <b:Title>Using Universal Design for Learning to Design Self-Paced Professional Development Modules for Adult Education Instructors</b:Title>
    <b:Year>2024</b:Year>
    <b:Author>
      <b:Author>
        <b:NameList>
          <b:Person>
            <b:Last>Bastoni</b:Last>
            <b:First>Amanda</b:First>
          </b:Person>
          <b:Person>
            <b:Last>Perez</b:Last>
            <b:First>Luis</b:First>
          </b:Person>
          <b:Person>
            <b:Last>Sell</b:Last>
            <b:First>Cassandra</b:First>
          </b:Person>
        </b:NameList>
      </b:Author>
    </b:Author>
    <b:Volume>6</b:Volume>
    <b:Issue>1</b:Issue>
    <b:RefOrder>27</b:RefOrder>
  </b:Source>
  <b:Source>
    <b:Tag>ABC24</b:Tag>
    <b:SourceType>InternetSite</b:SourceType>
    <b:Guid>{44979599-D8E8-45FB-AFC9-1E699C72A42F}</b:Guid>
    <b:Year>2024</b:Year>
    <b:Author>
      <b:Author>
        <b:Corporate>ABC Life Literacy Canada</b:Corporate>
      </b:Author>
    </b:Author>
    <b:InternetSiteTitle>About ABC</b:InternetSiteTitle>
    <b:URL>https://abclifeliteracy.ca/about-abc/</b:URL>
    <b:RefOrder>28</b:RefOrder>
  </b:Source>
  <b:Source>
    <b:Tag>ABC241</b:Tag>
    <b:SourceType>InternetSite</b:SourceType>
    <b:Guid>{4B4F4FA5-1D8F-471F-8854-2261CBC158EF}</b:Guid>
    <b:Author>
      <b:Author>
        <b:Corporate>ABC Life Literacy Canada</b:Corporate>
      </b:Author>
    </b:Author>
    <b:InternetSiteTitle>UP Skills for Work</b:InternetSiteTitle>
    <b:Year>2024</b:Year>
    <b:URL>https://abclifeliteracy.ca/all-programs/up-skills/</b:URL>
    <b:RefOrder>29</b:RefOrder>
  </b:Source>
  <b:Source>
    <b:Tag>ABC242</b:Tag>
    <b:SourceType>InternetSite</b:SourceType>
    <b:Guid>{0F7BD833-7A7E-4BE0-BCAE-DF76FE5B1B7F}</b:Guid>
    <b:Author>
      <b:Author>
        <b:Corporate>ABC Life Literacy Canada</b:Corporate>
      </b:Author>
    </b:Author>
    <b:InternetSiteTitle>Programs and Initiatives</b:InternetSiteTitle>
    <b:Year>2024</b:Year>
    <b:URL>https://abclifeliteracy.ca/programs-initiatives/</b:URL>
    <b:RefOrder>30</b:RefOrder>
  </b:Source>
  <b:Source>
    <b:Tag>Lit24</b:Tag>
    <b:SourceType>InternetSite</b:SourceType>
    <b:Guid>{39FEC5F9-DF4C-43AA-AA3C-D22B1614F7D9}</b:Guid>
    <b:Author>
      <b:Author>
        <b:Corporate>Literacy Aotearoa</b:Corporate>
      </b:Author>
    </b:Author>
    <b:InternetSiteTitle>Literacy Aotearoa Choice Change Freedom</b:InternetSiteTitle>
    <b:Year>2024</b:Year>
    <b:URL>https://www.literacy.org.nz/</b:URL>
    <b:RefOrder>3</b:RefOrder>
  </b:Source>
  <b:Source>
    <b:Tag>Lit22</b:Tag>
    <b:SourceType>Report</b:SourceType>
    <b:Guid>{7DC97C90-33E5-493F-B425-08C695D03074}</b:Guid>
    <b:Title>Annual Report 2022</b:Title>
    <b:Year>2022</b:Year>
    <b:URL>https://cdn.prod.website-files.com/633b647070aba4553a0e75fd/65c2d031e9e653ba17f1ae05_2022_Annual%20Report_20230927.pdf</b:URL>
    <b:Author>
      <b:Author>
        <b:Corporate>Literacy Aotearoa</b:Corporate>
      </b:Author>
    </b:Author>
    <b:RefOrder>31</b:RefOrder>
  </b:Source>
  <b:Source>
    <b:Tag>Tau16</b:Tag>
    <b:SourceType>JournalArticle</b:SourceType>
    <b:Guid>{D24207E8-A99D-4C8B-9312-1825A6F8C3F4}</b:Guid>
    <b:Title>Creating spaces for Whānau wellbeing, literacy and numeracy in the context of neoliberalism in Aotearoa, New Zealand </b:Title>
    <b:Year>2016</b:Year>
    <b:Publisher>Waikato Journal of Education</b:Publisher>
    <b:Author>
      <b:Author>
        <b:NameList>
          <b:Person>
            <b:Last>Taupo</b:Last>
            <b:First>Katrina</b:First>
          </b:Person>
        </b:NameList>
      </b:Author>
    </b:Author>
    <b:Volume>26</b:Volume>
    <b:Issue>1</b:Issue>
    <b:RefOrder>32</b:RefOrder>
  </b:Source>
  <b:Source>
    <b:Tag>Col18</b:Tag>
    <b:SourceType>JournalArticle</b:SourceType>
    <b:Guid>{2B6EA26A-EA41-4F23-8B7D-9035048A083F}</b:Guid>
    <b:Author>
      <b:Author>
        <b:NameList>
          <b:Person>
            <b:Last>Colagrossi</b:Last>
            <b:First>Mike</b:First>
          </b:Person>
        </b:NameList>
      </b:Author>
    </b:Author>
    <b:Title>10 reasons why Finland's education system is the best in the world</b:Title>
    <b:Year>2018</b:Year>
    <b:Publisher>World Economic Forum</b:Publisher>
    <b:RefOrder>33</b:RefOrder>
  </b:Source>
  <b:Source>
    <b:Tag>Wil19</b:Tag>
    <b:SourceType>JournalArticle</b:SourceType>
    <b:Guid>{CECCABE4-1C9F-4B9B-A318-C8BF709050D3}</b:Guid>
    <b:Author>
      <b:Author>
        <b:NameList>
          <b:Person>
            <b:Last>Wilkins</b:Last>
            <b:First>Vanessa</b:First>
          </b:Person>
          <b:Person>
            <b:Last>Corrigan</b:Last>
            <b:First>Emily</b:First>
          </b:Person>
        </b:NameList>
      </b:Author>
    </b:Author>
    <b:Title>What US Schools Can Learn From Finlands Approach to Education</b:Title>
    <b:Year>2019</b:Year>
    <b:Publisher>Standford Social Innovation Review</b:Publisher>
    <b:DOI>DOI: 10.48558/ekye-ma55</b:DOI>
    <b:RefOrder>34</b:RefOrder>
  </b:Source>
  <b:Source>
    <b:Tag>Fin23</b:Tag>
    <b:SourceType>InternetSite</b:SourceType>
    <b:Guid>{67C3C7A1-BDBF-4859-87F4-C1C0D2ABA65C}</b:Guid>
    <b:Year>2023</b:Year>
    <b:Author>
      <b:Author>
        <b:Corporate>Finnish National Agency for Education</b:Corporate>
      </b:Author>
    </b:Author>
    <b:InternetSiteTitle>National Literacy Strategy 2030</b:InternetSiteTitle>
    <b:URL>https://www.oph.fi/en/statistics-and-publications/publications/national-literacy-strategy-2030</b:URL>
    <b:RefOrder>4</b:RefOrder>
  </b:Source>
  <b:Source>
    <b:Tag>Lau22</b:Tag>
    <b:SourceType>JournalArticle</b:SourceType>
    <b:Guid>{EC7A8D3F-2653-4C7C-9BC6-172E7D9AE410}</b:Guid>
    <b:Title>Artificial intelligence literacy in higher and adult education: A scoping literature review</b:Title>
    <b:Year>2022</b:Year>
    <b:Author>
      <b:Author>
        <b:NameList>
          <b:Person>
            <b:Last>Laupichler</b:Last>
            <b:First>Matthias</b:First>
          </b:Person>
          <b:Person>
            <b:Last>Aster</b:Last>
            <b:First>Alexandra</b:First>
          </b:Person>
          <b:Person>
            <b:Last>Schirch</b:Last>
            <b:First>Jana</b:First>
          </b:Person>
          <b:Person>
            <b:Last>Raupach</b:Last>
            <b:First>Tobias</b:First>
          </b:Person>
        </b:NameList>
      </b:Author>
    </b:Author>
    <b:Publisher>Computer and Education: Artificial Intelligence</b:Publisher>
    <b:Volume>3</b:Volume>
    <b:RefOrder>35</b:RefOrder>
  </b:Source>
  <b:Source>
    <b:Tag>Dep237</b:Tag>
    <b:SourceType>InternetSite</b:SourceType>
    <b:Guid>{7982D2AE-82A9-4E98-9694-0242A0FB8708}</b:Guid>
    <b:Title>The Literacy Advisory Panel</b:Title>
    <b:InternetSiteTitle>Department of Premier and Cabinet</b:InternetSiteTitle>
    <b:Year>2023</b:Year>
    <b:URL>https://www.dpac.tas.gov.au/literacy/lap</b:URL>
    <b:Author>
      <b:Author>
        <b:Corporate>Department of Premier and Cabinet</b:Corporate>
      </b:Author>
    </b:Author>
    <b:RefOrder>36</b:RefOrder>
  </b:Source>
  <b:Source>
    <b:Tag>Lib24</b:Tag>
    <b:SourceType>InternetSite</b:SourceType>
    <b:Guid>{F4A59850-6C9B-44C4-91E5-AB34AA4CEFBB}</b:Guid>
    <b:Author>
      <b:Author>
        <b:Corporate>Libraries Tasmania</b:Corporate>
      </b:Author>
    </b:Author>
    <b:Title>Libraries Tasmania</b:Title>
    <b:InternetSiteTitle>Reading, writing and maths help for Tasmania</b:InternetSiteTitle>
    <b:Year>2024</b:Year>
    <b:URL>https://libraries.tas.gov.au/get-help/reading-writing-maths-help-for-tasmanians/</b:URL>
    <b:RefOrder>37</b:RefOrder>
  </b:Source>
  <b:Source>
    <b:Tag>Tas241</b:Tag>
    <b:SourceType>InternetSite</b:SourceType>
    <b:Guid>{E466FE89-EADF-4BAA-9ED0-C4E961E9838A}</b:Guid>
    <b:Author>
      <b:Author>
        <b:Corporate>TasTAFE</b:Corporate>
      </b:Author>
    </b:Author>
    <b:Title>Foundation Skills: Literacy and Numeracy</b:Title>
    <b:InternetSiteTitle>TasTAFE Library</b:InternetSiteTitle>
    <b:Year>2024</b:Year>
    <b:URL>https://library.tastafe.tas.edu.au/foundationskills/litnum</b:URL>
    <b:RefOrder>38</b:RefOrder>
  </b:Source>
  <b:Source>
    <b:Tag>Dep249</b:Tag>
    <b:SourceType>InternetSite</b:SourceType>
    <b:Guid>{CFA638A9-DA1F-4D79-AF7A-1412A320ECB6}</b:Guid>
    <b:Author>
      <b:Author>
        <b:Corporate>Department of Health Tasmania</b:Corporate>
      </b:Author>
    </b:Author>
    <b:Title>Health literacy resources and background</b:Title>
    <b:InternetSiteTitle>Department of Health</b:InternetSiteTitle>
    <b:Year>2024</b:Year>
    <b:URL>https://www.health.tas.gov.au/professionals/health-literacy/health-literacy-resources-and-background</b:URL>
    <b:RefOrder>39</b:RefOrder>
  </b:Source>
  <b:Source>
    <b:Tag>26T243</b:Tag>
    <b:SourceType>InternetSite</b:SourceType>
    <b:Guid>{242C8D67-8DF2-4BB3-9DEF-F903B50DDB41}</b:Guid>
    <b:Author>
      <b:Author>
        <b:Corporate>26TEN</b:Corporate>
      </b:Author>
    </b:Author>
    <b:Title>I want healp for my organisation</b:Title>
    <b:InternetSiteTitle>26TEN</b:InternetSiteTitle>
    <b:Year>2024</b:Year>
    <b:URL>https://26ten.tas.gov.au/i-want-help/i-want-help-for-my-organisation/</b:URL>
    <b:RefOrder>40</b:RefOrder>
  </b:Source>
  <b:Source>
    <b:Tag>Gou17</b:Tag>
    <b:SourceType>BookSection</b:SourceType>
    <b:Guid>{623F9A9C-7DC3-4088-86CF-3E9B762CD55E}</b:Guid>
    <b:Title>Creativity, the Arts, and Transformative Learning</b:Title>
    <b:Year>2017</b:Year>
    <b:Author>
      <b:Author>
        <b:NameList>
          <b:Person>
            <b:Last>Gouthro</b:Last>
            <b:First>Patricia</b:First>
          </b:Person>
        </b:NameList>
      </b:Author>
    </b:Author>
    <b:BookTitle>The Palgrave International Handbook on Adult and Lifelong Education and Learning</b:BookTitle>
    <b:Publisher>Palgrave Macmillan</b:Publisher>
    <b:Pages>1011-1026</b:Pages>
    <b:DOI> https://doi.org/10.1057/978-1-137-55783-4_52</b:DOI>
    <b:RefOrder>41</b:RefOrder>
  </b:Source>
  <b:Source>
    <b:Tag>Ard20</b:Tag>
    <b:SourceType>JournalArticle</b:SourceType>
    <b:Guid>{5358A485-C567-4DBD-9F99-0E9E7EF1FE64}</b:Guid>
    <b:Title>Environmental education outcomes for conservation: A systematic review</b:Title>
    <b:Year>2020</b:Year>
    <b:Publisher>Biological Conservation</b:Publisher>
    <b:Author>
      <b:Author>
        <b:NameList>
          <b:Person>
            <b:Last>Ardoin</b:Last>
            <b:First>Nicole</b:First>
          </b:Person>
          <b:Person>
            <b:Last>Bowers</b:Last>
            <b:First>Alison</b:First>
          </b:Person>
          <b:Person>
            <b:Last>Gaillard</b:Last>
            <b:First>Estelle</b:First>
          </b:Person>
        </b:NameList>
      </b:Author>
    </b:Author>
    <b:Volume>241</b:Volume>
    <b:Month>January</b:Month>
    <b:RefOrder>42</b:RefOrder>
  </b:Source>
  <b:Source>
    <b:Tag>Aus2412</b:Tag>
    <b:SourceType>InternetSite</b:SourceType>
    <b:Guid>{3009E0E3-A560-4181-B4B3-6FD53684E54E}</b:Guid>
    <b:Title>Be Connected</b:Title>
    <b:Year>2024</b:Year>
    <b:Author>
      <b:Author>
        <b:Corporate>Australian Government</b:Corporate>
      </b:Author>
    </b:Author>
    <b:InternetSiteTitle>Every Australian Online</b:InternetSiteTitle>
    <b:URL>https://beconnected.esafety.gov.au/</b:URL>
    <b:RefOrder>43</b:RefOrder>
  </b:Source>
  <b:Source>
    <b:Tag>26T24</b:Tag>
    <b:SourceType>InternetSite</b:SourceType>
    <b:Guid>{686D759F-3FB9-4DBF-96B4-8AC2DE5CE85B}</b:Guid>
    <b:Year>2024</b:Year>
    <b:Author>
      <b:Author>
        <b:Corporate>26TEN</b:Corporate>
      </b:Author>
    </b:Author>
    <b:InternetSiteTitle>The 26Ten Coalition</b:InternetSiteTitle>
    <b:URL>https://26ten.tas.gov.au/about-us/the-26ten-coalition/</b:URL>
    <b:Title>26TEN</b:Title>
    <b:RefOrder>44</b:RefOrder>
  </b:Source>
  <b:Source>
    <b:Tag>26T241</b:Tag>
    <b:SourceType>InternetSite</b:SourceType>
    <b:Guid>{D0108D0B-3A3F-4F90-8762-C416C5D99E81}</b:Guid>
    <b:Author>
      <b:Author>
        <b:Corporate>26TEN</b:Corporate>
      </b:Author>
    </b:Author>
    <b:InternetSiteTitle>About Us</b:InternetSiteTitle>
    <b:Year>2024</b:Year>
    <b:URL>https://26ten.tas.gov.au/about-us/</b:URL>
    <b:Title>26TEN</b:Title>
    <b:RefOrder>45</b:RefOrder>
  </b:Source>
  <b:Source>
    <b:Tag>26T242</b:Tag>
    <b:SourceType>InternetSite</b:SourceType>
    <b:Guid>{58897AFB-E39D-416B-A6F1-463EBF76462B}</b:Guid>
    <b:Author>
      <b:Author>
        <b:Corporate>26TEN</b:Corporate>
      </b:Author>
    </b:Author>
    <b:InternetSiteTitle>26Ten Communities</b:InternetSiteTitle>
    <b:Year>2024</b:Year>
    <b:URL>https://26ten.tas.gov.au/i-want-help/26ten-communities/</b:URL>
    <b:Title>26TEN</b:Title>
    <b:RefOrder>46</b:RefOrder>
  </b:Source>
  <b:Source>
    <b:Tag>Par221</b:Tag>
    <b:SourceType>Report</b:SourceType>
    <b:Guid>{7473F947-F787-44DC-8DFE-25A765F968C4}</b:Guid>
    <b:Title>Don't take it as read</b:Title>
    <b:Year>2022</b:Year>
    <b:Author>
      <b:Author>
        <b:Corporate>Parliament of the Commonwealth of Australia</b:Corporate>
      </b:Author>
    </b:Author>
    <b:Publisher>Commonwealth of Australia</b:Publisher>
    <b:City>Canberra</b:City>
    <b:RefOrder>47</b:RefOrder>
  </b:Source>
  <b:Source>
    <b:Tag>Nat246</b:Tag>
    <b:SourceType>Report</b:SourceType>
    <b:Guid>{B7339BC2-54A9-4108-913E-4A36F4B2ABFB}</b:Guid>
    <b:Title>Strategic Plan 2024 - 2030</b:Title>
    <b:Year>2024</b:Year>
    <b:URL>https://www.nala.ie/publications/strategic-plan-2024-2030/</b:URL>
    <b:StandardNumber>978-1-907171-66-6</b:StandardNumber>
    <b:Author>
      <b:Author>
        <b:Corporate>National Adult Literacy Agency</b:Corporate>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C02548D816504F88A6437824890EBE" ma:contentTypeVersion="16" ma:contentTypeDescription="Create a new document." ma:contentTypeScope="" ma:versionID="969ee971b05822fcf277ccf12918e5f3">
  <xsd:schema xmlns:xsd="http://www.w3.org/2001/XMLSchema" xmlns:xs="http://www.w3.org/2001/XMLSchema" xmlns:p="http://schemas.microsoft.com/office/2006/metadata/properties" xmlns:ns2="888a53d9-31dc-47e9-9a47-7c643ef257a3" xmlns:ns3="07e5c14d-50a6-415e-b76c-1eca4905ab68" targetNamespace="http://schemas.microsoft.com/office/2006/metadata/properties" ma:root="true" ma:fieldsID="e6bbcc4413b3f6379d1c693705c55b78" ns2:_="" ns3:_="">
    <xsd:import namespace="888a53d9-31dc-47e9-9a47-7c643ef257a3"/>
    <xsd:import namespace="07e5c14d-50a6-415e-b76c-1eca4905ab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FancyB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53d9-31dc-47e9-9a47-7c643ef25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FancyBags" ma:index="22" nillable="true" ma:displayName="Fancy Bags" ma:description="These emails relate to the Fancy Gourmet Library Bags" ma:format="Dropdown" ma:internalName="FancyBags">
      <xsd:simpleType>
        <xsd:restriction base="dms:Choice">
          <xsd:enumeration value="Fancy Bags"/>
          <xsd:enumeration value="Choice 2"/>
          <xsd:enumeration value="Choice 3"/>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5c14d-50a6-415e-b76c-1eca4905ab6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d62347b-f021-4a06-b58f-039f1ad37f46}" ma:internalName="TaxCatchAll" ma:showField="CatchAllData" ma:web="07e5c14d-50a6-415e-b76c-1eca4905ab6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38668-1874-49BA-8AE1-FBAA5D7043F9}">
  <ds:schemaRefs>
    <ds:schemaRef ds:uri="http://schemas.microsoft.com/office/2006/metadata/properties"/>
    <ds:schemaRef ds:uri="http://schemas.microsoft.com/office/infopath/2007/PartnerControls"/>
    <ds:schemaRef ds:uri="888a53d9-31dc-47e9-9a47-7c643ef257a3"/>
    <ds:schemaRef ds:uri="07e5c14d-50a6-415e-b76c-1eca4905ab68"/>
  </ds:schemaRefs>
</ds:datastoreItem>
</file>

<file path=customXml/itemProps2.xml><?xml version="1.0" encoding="utf-8"?>
<ds:datastoreItem xmlns:ds="http://schemas.openxmlformats.org/officeDocument/2006/customXml" ds:itemID="{C50713D4-5358-43F7-A45E-0F15F0AF2839}">
  <ds:schemaRefs>
    <ds:schemaRef ds:uri="http://schemas.openxmlformats.org/officeDocument/2006/bibliography"/>
  </ds:schemaRefs>
</ds:datastoreItem>
</file>

<file path=customXml/itemProps3.xml><?xml version="1.0" encoding="utf-8"?>
<ds:datastoreItem xmlns:ds="http://schemas.openxmlformats.org/officeDocument/2006/customXml" ds:itemID="{676365C1-18BA-4D88-95B3-D769061896B4}">
  <ds:schemaRefs>
    <ds:schemaRef ds:uri="http://schemas.microsoft.com/sharepoint/v3/contenttype/forms"/>
  </ds:schemaRefs>
</ds:datastoreItem>
</file>

<file path=customXml/itemProps4.xml><?xml version="1.0" encoding="utf-8"?>
<ds:datastoreItem xmlns:ds="http://schemas.openxmlformats.org/officeDocument/2006/customXml" ds:itemID="{6A98FF17-2D46-40C7-B3FC-BBAF07F6B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53d9-31dc-47e9-9a47-7c643ef257a3"/>
    <ds:schemaRef ds:uri="07e5c14d-50a6-415e-b76c-1eca4905a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1849</Words>
  <Characters>10543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Kaity Graham</dc:creator>
  <cp:keywords/>
  <dc:description/>
  <cp:lastModifiedBy>Porter, Ethan</cp:lastModifiedBy>
  <cp:revision>2</cp:revision>
  <cp:lastPrinted>2024-11-04T06:44:00Z</cp:lastPrinted>
  <dcterms:created xsi:type="dcterms:W3CDTF">2025-03-19T23:46:00Z</dcterms:created>
  <dcterms:modified xsi:type="dcterms:W3CDTF">2025-03-19T23:46:00Z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0x0101008CC02548D816504F88A6437824890EBE</vt:lpwstr>
  </property>
</Properties>
</file>